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A49" w:rsidRPr="00771E0A" w:rsidRDefault="00325A49" w:rsidP="00325A49">
      <w:pPr>
        <w:spacing w:after="0"/>
        <w:jc w:val="center"/>
        <w:rPr>
          <w:rFonts w:ascii="Arial" w:hAnsi="Arial" w:cs="Arial"/>
          <w:b/>
          <w:caps/>
          <w:sz w:val="16"/>
          <w:szCs w:val="16"/>
        </w:rPr>
      </w:pPr>
      <w:r w:rsidRPr="00771E0A">
        <w:rPr>
          <w:rFonts w:ascii="Arial" w:hAnsi="Arial" w:cs="Arial"/>
          <w:b/>
          <w:caps/>
          <w:sz w:val="16"/>
          <w:szCs w:val="16"/>
        </w:rPr>
        <w:t>Светильники общего назначения светодиодные стационарные тм «</w:t>
      </w:r>
      <w:r w:rsidRPr="00771E0A">
        <w:rPr>
          <w:rFonts w:ascii="Arial" w:hAnsi="Arial" w:cs="Arial"/>
          <w:b/>
          <w:caps/>
          <w:sz w:val="16"/>
          <w:szCs w:val="16"/>
          <w:lang w:val="en-US"/>
        </w:rPr>
        <w:t>FERON</w:t>
      </w:r>
      <w:r w:rsidRPr="00771E0A">
        <w:rPr>
          <w:rFonts w:ascii="Arial" w:hAnsi="Arial" w:cs="Arial"/>
          <w:b/>
          <w:caps/>
          <w:sz w:val="16"/>
          <w:szCs w:val="16"/>
        </w:rPr>
        <w:t xml:space="preserve">», серия (тип): </w:t>
      </w:r>
      <w:r w:rsidRPr="00771E0A">
        <w:rPr>
          <w:rFonts w:ascii="Arial" w:hAnsi="Arial" w:cs="Arial"/>
          <w:b/>
          <w:caps/>
          <w:sz w:val="16"/>
          <w:szCs w:val="16"/>
          <w:lang w:val="en-US"/>
        </w:rPr>
        <w:t>AL</w:t>
      </w:r>
      <w:r w:rsidRPr="00771E0A">
        <w:rPr>
          <w:rFonts w:ascii="Arial" w:hAnsi="Arial" w:cs="Arial"/>
          <w:b/>
          <w:caps/>
          <w:sz w:val="16"/>
          <w:szCs w:val="16"/>
        </w:rPr>
        <w:t xml:space="preserve"> </w:t>
      </w:r>
    </w:p>
    <w:p w:rsidR="00325A49" w:rsidRPr="00771E0A" w:rsidRDefault="00325A49" w:rsidP="00325A49">
      <w:pPr>
        <w:spacing w:after="0"/>
        <w:jc w:val="center"/>
        <w:rPr>
          <w:rFonts w:ascii="Arial" w:hAnsi="Arial" w:cs="Arial"/>
          <w:b/>
          <w:caps/>
          <w:sz w:val="16"/>
          <w:szCs w:val="16"/>
        </w:rPr>
      </w:pPr>
      <w:r>
        <w:rPr>
          <w:rFonts w:ascii="Arial" w:hAnsi="Arial" w:cs="Arial"/>
          <w:b/>
          <w:caps/>
          <w:sz w:val="16"/>
          <w:szCs w:val="16"/>
        </w:rPr>
        <w:t>модель</w:t>
      </w:r>
      <w:r w:rsidRPr="00771E0A">
        <w:rPr>
          <w:rFonts w:ascii="Arial" w:hAnsi="Arial" w:cs="Arial"/>
          <w:b/>
          <w:caps/>
          <w:sz w:val="16"/>
          <w:szCs w:val="16"/>
        </w:rPr>
        <w:t xml:space="preserve">: </w:t>
      </w:r>
      <w:r>
        <w:rPr>
          <w:rFonts w:ascii="Arial" w:hAnsi="Arial" w:cs="Arial"/>
          <w:b/>
          <w:caps/>
          <w:sz w:val="16"/>
          <w:szCs w:val="16"/>
        </w:rPr>
        <w:t>AL520</w:t>
      </w:r>
    </w:p>
    <w:p w:rsidR="00B42CFF" w:rsidRPr="00325A49" w:rsidRDefault="00325A49" w:rsidP="00325A49">
      <w:pPr>
        <w:spacing w:after="0"/>
        <w:jc w:val="center"/>
        <w:rPr>
          <w:rFonts w:ascii="Arial" w:hAnsi="Arial" w:cs="Arial"/>
          <w:b/>
          <w:sz w:val="16"/>
          <w:szCs w:val="16"/>
        </w:rPr>
      </w:pPr>
      <w:r w:rsidRPr="00771E0A">
        <w:rPr>
          <w:rFonts w:ascii="Arial" w:hAnsi="Arial" w:cs="Arial"/>
          <w:b/>
          <w:sz w:val="16"/>
          <w:szCs w:val="16"/>
        </w:rPr>
        <w:t>Инструкция по эксплуатации и технический паспорт</w:t>
      </w:r>
    </w:p>
    <w:p w:rsidR="00B42CFF" w:rsidRPr="00325A49" w:rsidRDefault="00B42CFF" w:rsidP="00325A49">
      <w:pPr>
        <w:pStyle w:val="a3"/>
        <w:numPr>
          <w:ilvl w:val="0"/>
          <w:numId w:val="1"/>
        </w:numPr>
        <w:spacing w:after="0"/>
        <w:rPr>
          <w:rFonts w:ascii="Arial" w:hAnsi="Arial" w:cs="Arial"/>
          <w:b/>
          <w:sz w:val="16"/>
          <w:szCs w:val="16"/>
        </w:rPr>
      </w:pPr>
      <w:r w:rsidRPr="00325A49">
        <w:rPr>
          <w:rFonts w:ascii="Arial" w:hAnsi="Arial" w:cs="Arial"/>
          <w:b/>
          <w:sz w:val="16"/>
          <w:szCs w:val="16"/>
        </w:rPr>
        <w:t>Описание</w:t>
      </w:r>
    </w:p>
    <w:p w:rsidR="00413B20" w:rsidRPr="00325A49" w:rsidRDefault="00413B20" w:rsidP="00325A49">
      <w:pPr>
        <w:pStyle w:val="a3"/>
        <w:numPr>
          <w:ilvl w:val="0"/>
          <w:numId w:val="2"/>
        </w:numPr>
        <w:spacing w:after="0"/>
        <w:jc w:val="both"/>
        <w:rPr>
          <w:rFonts w:ascii="Arial" w:hAnsi="Arial" w:cs="Arial"/>
          <w:sz w:val="16"/>
          <w:szCs w:val="16"/>
        </w:rPr>
      </w:pPr>
      <w:r w:rsidRPr="00325A49">
        <w:rPr>
          <w:rFonts w:ascii="Arial" w:hAnsi="Arial" w:cs="Arial"/>
          <w:sz w:val="16"/>
          <w:szCs w:val="16"/>
        </w:rPr>
        <w:t xml:space="preserve">Накладные светодиодные светильники для </w:t>
      </w:r>
      <w:r w:rsidR="001E6D54" w:rsidRPr="00325A49">
        <w:rPr>
          <w:rFonts w:ascii="Arial" w:hAnsi="Arial" w:cs="Arial"/>
          <w:sz w:val="16"/>
          <w:szCs w:val="16"/>
        </w:rPr>
        <w:t xml:space="preserve">общего, </w:t>
      </w:r>
      <w:r w:rsidRPr="00325A49">
        <w:rPr>
          <w:rFonts w:ascii="Arial" w:hAnsi="Arial" w:cs="Arial"/>
          <w:sz w:val="16"/>
          <w:szCs w:val="16"/>
        </w:rPr>
        <w:t>акцентного освещения и интерьерной подсветки ТМ «</w:t>
      </w:r>
      <w:r w:rsidRPr="00325A49">
        <w:rPr>
          <w:rFonts w:ascii="Arial" w:hAnsi="Arial" w:cs="Arial"/>
          <w:sz w:val="16"/>
          <w:szCs w:val="16"/>
          <w:lang w:val="en-US"/>
        </w:rPr>
        <w:t>FERON</w:t>
      </w:r>
      <w:r w:rsidRPr="00325A49">
        <w:rPr>
          <w:rFonts w:ascii="Arial" w:hAnsi="Arial" w:cs="Arial"/>
          <w:sz w:val="16"/>
          <w:szCs w:val="16"/>
        </w:rPr>
        <w:t>» являются альтернативой трековым системам освещения. Преимуществом данных моделей является отсутствие необходимости в приобретении и установке шинопровода.</w:t>
      </w:r>
    </w:p>
    <w:p w:rsidR="00B42CFF" w:rsidRPr="00325A49" w:rsidRDefault="00B42CFF" w:rsidP="00325A49">
      <w:pPr>
        <w:pStyle w:val="a3"/>
        <w:numPr>
          <w:ilvl w:val="0"/>
          <w:numId w:val="2"/>
        </w:numPr>
        <w:spacing w:after="0"/>
        <w:jc w:val="both"/>
        <w:rPr>
          <w:rFonts w:ascii="Arial" w:hAnsi="Arial" w:cs="Arial"/>
          <w:sz w:val="16"/>
          <w:szCs w:val="16"/>
        </w:rPr>
      </w:pPr>
      <w:r w:rsidRPr="00325A49">
        <w:rPr>
          <w:rFonts w:ascii="Arial" w:hAnsi="Arial" w:cs="Arial"/>
          <w:sz w:val="16"/>
          <w:szCs w:val="16"/>
        </w:rPr>
        <w:t>Светильник</w:t>
      </w:r>
      <w:r w:rsidR="0039170B" w:rsidRPr="00325A49">
        <w:rPr>
          <w:rFonts w:ascii="Arial" w:hAnsi="Arial" w:cs="Arial"/>
          <w:sz w:val="16"/>
          <w:szCs w:val="16"/>
        </w:rPr>
        <w:t>и</w:t>
      </w:r>
      <w:r w:rsidRPr="00325A49">
        <w:rPr>
          <w:rFonts w:ascii="Arial" w:hAnsi="Arial" w:cs="Arial"/>
          <w:sz w:val="16"/>
          <w:szCs w:val="16"/>
        </w:rPr>
        <w:t xml:space="preserve"> предназначен</w:t>
      </w:r>
      <w:r w:rsidR="0039170B" w:rsidRPr="00325A49">
        <w:rPr>
          <w:rFonts w:ascii="Arial" w:hAnsi="Arial" w:cs="Arial"/>
          <w:sz w:val="16"/>
          <w:szCs w:val="16"/>
        </w:rPr>
        <w:t>ы</w:t>
      </w:r>
      <w:r w:rsidRPr="00325A49">
        <w:rPr>
          <w:rFonts w:ascii="Arial" w:hAnsi="Arial" w:cs="Arial"/>
          <w:sz w:val="16"/>
          <w:szCs w:val="16"/>
        </w:rPr>
        <w:t xml:space="preserve"> для </w:t>
      </w:r>
      <w:r w:rsidR="00F966FF" w:rsidRPr="00325A49">
        <w:rPr>
          <w:rFonts w:ascii="Arial" w:hAnsi="Arial" w:cs="Arial"/>
          <w:sz w:val="16"/>
          <w:szCs w:val="16"/>
        </w:rPr>
        <w:t>внутреннего</w:t>
      </w:r>
      <w:r w:rsidRPr="00325A49">
        <w:rPr>
          <w:rFonts w:ascii="Arial" w:hAnsi="Arial" w:cs="Arial"/>
          <w:sz w:val="16"/>
          <w:szCs w:val="16"/>
        </w:rPr>
        <w:t xml:space="preserve"> освещения помещений</w:t>
      </w:r>
      <w:r w:rsidR="00187F76" w:rsidRPr="00325A49">
        <w:rPr>
          <w:rFonts w:ascii="Arial" w:hAnsi="Arial" w:cs="Arial"/>
          <w:sz w:val="16"/>
          <w:szCs w:val="16"/>
        </w:rPr>
        <w:t xml:space="preserve"> офисов, торговых и выставочных залов, помещений общественного питания, магазинов</w:t>
      </w:r>
      <w:r w:rsidR="00413B20" w:rsidRPr="00325A49">
        <w:rPr>
          <w:rFonts w:ascii="Arial" w:hAnsi="Arial" w:cs="Arial"/>
          <w:sz w:val="16"/>
          <w:szCs w:val="16"/>
        </w:rPr>
        <w:t>, используется для интерьерной подсветки, подсветки ниш, создания акцентного освещения</w:t>
      </w:r>
      <w:r w:rsidR="00187F76" w:rsidRPr="00325A49">
        <w:rPr>
          <w:rFonts w:ascii="Arial" w:hAnsi="Arial" w:cs="Arial"/>
          <w:sz w:val="16"/>
          <w:szCs w:val="16"/>
        </w:rPr>
        <w:t>.</w:t>
      </w:r>
    </w:p>
    <w:p w:rsidR="00554E52" w:rsidRPr="00325A49" w:rsidRDefault="00554E52" w:rsidP="00325A49">
      <w:pPr>
        <w:pStyle w:val="a3"/>
        <w:numPr>
          <w:ilvl w:val="0"/>
          <w:numId w:val="2"/>
        </w:numPr>
        <w:spacing w:after="0"/>
        <w:jc w:val="both"/>
        <w:rPr>
          <w:rFonts w:ascii="Arial" w:hAnsi="Arial" w:cs="Arial"/>
          <w:sz w:val="16"/>
          <w:szCs w:val="16"/>
        </w:rPr>
      </w:pPr>
      <w:r w:rsidRPr="00325A49">
        <w:rPr>
          <w:rFonts w:ascii="Arial" w:hAnsi="Arial" w:cs="Arial"/>
          <w:sz w:val="16"/>
          <w:szCs w:val="16"/>
        </w:rPr>
        <w:t xml:space="preserve">Светильники предназначены для работы в сети переменного тока с номинальным напряжением 230В/50Гц. Качество электроэнергии должно удовлетворять </w:t>
      </w:r>
      <w:hyperlink r:id="rId6" w:tgtFrame="_blank" w:history="1">
        <w:r w:rsidR="005765D1" w:rsidRPr="00325A49">
          <w:rPr>
            <w:rFonts w:ascii="Arial" w:hAnsi="Arial" w:cs="Arial"/>
            <w:sz w:val="16"/>
            <w:szCs w:val="16"/>
          </w:rPr>
          <w:t> ГОСТ Р 32144-2013</w:t>
        </w:r>
      </w:hyperlink>
      <w:r w:rsidRPr="00325A49">
        <w:rPr>
          <w:rFonts w:ascii="Arial" w:hAnsi="Arial" w:cs="Arial"/>
          <w:sz w:val="16"/>
          <w:szCs w:val="16"/>
        </w:rPr>
        <w:t>.</w:t>
      </w:r>
    </w:p>
    <w:p w:rsidR="00413B20" w:rsidRPr="00325A49" w:rsidRDefault="00413B20" w:rsidP="00325A49">
      <w:pPr>
        <w:pStyle w:val="a3"/>
        <w:numPr>
          <w:ilvl w:val="0"/>
          <w:numId w:val="2"/>
        </w:numPr>
        <w:spacing w:after="0"/>
        <w:jc w:val="both"/>
        <w:rPr>
          <w:rFonts w:ascii="Arial" w:hAnsi="Arial" w:cs="Arial"/>
          <w:sz w:val="16"/>
          <w:szCs w:val="16"/>
        </w:rPr>
      </w:pPr>
      <w:r w:rsidRPr="00325A49">
        <w:rPr>
          <w:rFonts w:ascii="Arial" w:hAnsi="Arial" w:cs="Arial"/>
          <w:sz w:val="16"/>
          <w:szCs w:val="16"/>
        </w:rPr>
        <w:t xml:space="preserve">Светильники предназначены для использования </w:t>
      </w:r>
      <w:r w:rsidR="00CB2828" w:rsidRPr="00325A49">
        <w:rPr>
          <w:rFonts w:ascii="Arial" w:hAnsi="Arial" w:cs="Arial"/>
          <w:sz w:val="16"/>
          <w:szCs w:val="16"/>
        </w:rPr>
        <w:t xml:space="preserve">только </w:t>
      </w:r>
      <w:r w:rsidRPr="00325A49">
        <w:rPr>
          <w:rFonts w:ascii="Arial" w:hAnsi="Arial" w:cs="Arial"/>
          <w:sz w:val="16"/>
          <w:szCs w:val="16"/>
        </w:rPr>
        <w:t>внутри помещений.</w:t>
      </w:r>
    </w:p>
    <w:p w:rsidR="00554E52" w:rsidRPr="00325A49" w:rsidRDefault="00C62937" w:rsidP="00325A49">
      <w:pPr>
        <w:pStyle w:val="a3"/>
        <w:numPr>
          <w:ilvl w:val="0"/>
          <w:numId w:val="2"/>
        </w:numPr>
        <w:spacing w:after="0"/>
        <w:jc w:val="both"/>
        <w:rPr>
          <w:rFonts w:ascii="Arial" w:hAnsi="Arial" w:cs="Arial"/>
          <w:sz w:val="16"/>
          <w:szCs w:val="16"/>
        </w:rPr>
      </w:pPr>
      <w:r w:rsidRPr="00325A49">
        <w:rPr>
          <w:rFonts w:ascii="Arial" w:hAnsi="Arial" w:cs="Arial"/>
          <w:sz w:val="16"/>
          <w:szCs w:val="16"/>
        </w:rPr>
        <w:t xml:space="preserve">Светильники </w:t>
      </w:r>
      <w:r w:rsidR="00DA74D3" w:rsidRPr="00325A49">
        <w:rPr>
          <w:rFonts w:ascii="Arial" w:hAnsi="Arial" w:cs="Arial"/>
          <w:sz w:val="16"/>
          <w:szCs w:val="16"/>
        </w:rPr>
        <w:t>устанавливаются</w:t>
      </w:r>
      <w:r w:rsidRPr="00325A49">
        <w:rPr>
          <w:rFonts w:ascii="Arial" w:hAnsi="Arial" w:cs="Arial"/>
          <w:sz w:val="16"/>
          <w:szCs w:val="16"/>
        </w:rPr>
        <w:t xml:space="preserve"> </w:t>
      </w:r>
      <w:r w:rsidR="00CB34EE" w:rsidRPr="00325A49">
        <w:rPr>
          <w:rFonts w:ascii="Arial" w:hAnsi="Arial" w:cs="Arial"/>
          <w:sz w:val="16"/>
          <w:szCs w:val="16"/>
        </w:rPr>
        <w:t xml:space="preserve">накладным монтажом </w:t>
      </w:r>
      <w:r w:rsidRPr="00325A49">
        <w:rPr>
          <w:rFonts w:ascii="Arial" w:hAnsi="Arial" w:cs="Arial"/>
          <w:sz w:val="16"/>
          <w:szCs w:val="16"/>
        </w:rPr>
        <w:t xml:space="preserve">на </w:t>
      </w:r>
      <w:r w:rsidR="00413B20" w:rsidRPr="00325A49">
        <w:rPr>
          <w:rFonts w:ascii="Arial" w:hAnsi="Arial" w:cs="Arial"/>
          <w:sz w:val="16"/>
          <w:szCs w:val="16"/>
        </w:rPr>
        <w:t>поверхность из нормально воспламеняемого материала</w:t>
      </w:r>
      <w:r w:rsidRPr="00325A49">
        <w:rPr>
          <w:rFonts w:ascii="Arial" w:hAnsi="Arial" w:cs="Arial"/>
          <w:sz w:val="16"/>
          <w:szCs w:val="16"/>
        </w:rPr>
        <w:t>.</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Технические характеристики</w:t>
      </w:r>
      <w:r w:rsidR="00413B20" w:rsidRPr="00325A49">
        <w:rPr>
          <w:rFonts w:ascii="Arial" w:hAnsi="Arial" w:cs="Arial"/>
          <w:b/>
          <w:sz w:val="16"/>
          <w:szCs w:val="16"/>
        </w:rPr>
        <w:t>*</w:t>
      </w:r>
    </w:p>
    <w:tbl>
      <w:tblPr>
        <w:tblStyle w:val="a4"/>
        <w:tblW w:w="0" w:type="auto"/>
        <w:jc w:val="center"/>
        <w:tblLook w:val="04A0" w:firstRow="1" w:lastRow="0" w:firstColumn="1" w:lastColumn="0" w:noHBand="0" w:noVBand="1"/>
      </w:tblPr>
      <w:tblGrid>
        <w:gridCol w:w="3961"/>
        <w:gridCol w:w="1220"/>
        <w:gridCol w:w="1220"/>
      </w:tblGrid>
      <w:tr w:rsidR="001E6D54" w:rsidRPr="00325A49" w:rsidTr="00606006">
        <w:trPr>
          <w:jc w:val="center"/>
        </w:trPr>
        <w:tc>
          <w:tcPr>
            <w:tcW w:w="0" w:type="auto"/>
            <w:vAlign w:val="center"/>
          </w:tcPr>
          <w:p w:rsidR="001E6D54" w:rsidRPr="00325A49" w:rsidRDefault="001E6D54" w:rsidP="00325A49">
            <w:pPr>
              <w:rPr>
                <w:rFonts w:ascii="Arial" w:hAnsi="Arial" w:cs="Arial"/>
                <w:sz w:val="16"/>
                <w:szCs w:val="16"/>
              </w:rPr>
            </w:pPr>
            <w:r w:rsidRPr="00325A49">
              <w:rPr>
                <w:rFonts w:ascii="Arial" w:hAnsi="Arial" w:cs="Arial"/>
                <w:sz w:val="16"/>
                <w:szCs w:val="16"/>
              </w:rPr>
              <w:t>Модель</w:t>
            </w:r>
          </w:p>
        </w:tc>
        <w:tc>
          <w:tcPr>
            <w:tcW w:w="0" w:type="auto"/>
            <w:gridSpan w:val="2"/>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lang w:val="en-US"/>
              </w:rPr>
              <w:t>AL</w:t>
            </w:r>
            <w:r w:rsidR="00537D7E" w:rsidRPr="00325A49">
              <w:rPr>
                <w:rFonts w:ascii="Arial" w:hAnsi="Arial" w:cs="Arial"/>
                <w:sz w:val="16"/>
                <w:szCs w:val="16"/>
              </w:rPr>
              <w:t>520</w:t>
            </w:r>
          </w:p>
        </w:tc>
      </w:tr>
      <w:tr w:rsidR="001E6D54" w:rsidRPr="00325A49" w:rsidTr="001E6D54">
        <w:trPr>
          <w:jc w:val="center"/>
        </w:trPr>
        <w:tc>
          <w:tcPr>
            <w:tcW w:w="0" w:type="auto"/>
            <w:vAlign w:val="center"/>
          </w:tcPr>
          <w:p w:rsidR="001E6D54" w:rsidRPr="00325A49" w:rsidRDefault="001E6D54" w:rsidP="00325A49">
            <w:pPr>
              <w:rPr>
                <w:rFonts w:ascii="Arial" w:hAnsi="Arial" w:cs="Arial"/>
                <w:sz w:val="16"/>
                <w:szCs w:val="16"/>
              </w:rPr>
            </w:pPr>
            <w:r w:rsidRPr="00325A49">
              <w:rPr>
                <w:rFonts w:ascii="Arial" w:hAnsi="Arial" w:cs="Arial"/>
                <w:sz w:val="16"/>
                <w:szCs w:val="16"/>
              </w:rPr>
              <w:t>Потребляемая мощность (см. на упаковке)</w:t>
            </w:r>
          </w:p>
        </w:tc>
        <w:tc>
          <w:tcPr>
            <w:tcW w:w="0" w:type="auto"/>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lang w:val="en-US"/>
              </w:rPr>
              <w:t>1</w:t>
            </w:r>
            <w:r w:rsidRPr="00325A49">
              <w:rPr>
                <w:rFonts w:ascii="Arial" w:hAnsi="Arial" w:cs="Arial"/>
                <w:sz w:val="16"/>
                <w:szCs w:val="16"/>
              </w:rPr>
              <w:t>5Вт</w:t>
            </w:r>
          </w:p>
        </w:tc>
        <w:tc>
          <w:tcPr>
            <w:tcW w:w="0" w:type="auto"/>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lang w:val="en-US"/>
              </w:rPr>
              <w:t>25</w:t>
            </w:r>
            <w:r w:rsidRPr="00325A49">
              <w:rPr>
                <w:rFonts w:ascii="Arial" w:hAnsi="Arial" w:cs="Arial"/>
                <w:sz w:val="16"/>
                <w:szCs w:val="16"/>
              </w:rPr>
              <w:t>Вт</w:t>
            </w:r>
          </w:p>
        </w:tc>
      </w:tr>
      <w:tr w:rsidR="001E6D54" w:rsidRPr="00325A49" w:rsidTr="001E6D54">
        <w:trPr>
          <w:jc w:val="center"/>
        </w:trPr>
        <w:tc>
          <w:tcPr>
            <w:tcW w:w="0" w:type="auto"/>
            <w:vAlign w:val="center"/>
          </w:tcPr>
          <w:p w:rsidR="001E6D54" w:rsidRPr="00325A49" w:rsidRDefault="001E6D54" w:rsidP="00325A49">
            <w:pPr>
              <w:rPr>
                <w:rFonts w:ascii="Arial" w:hAnsi="Arial" w:cs="Arial"/>
                <w:sz w:val="16"/>
                <w:szCs w:val="16"/>
              </w:rPr>
            </w:pPr>
            <w:r w:rsidRPr="00325A49">
              <w:rPr>
                <w:rFonts w:ascii="Arial" w:hAnsi="Arial" w:cs="Arial"/>
                <w:sz w:val="16"/>
                <w:szCs w:val="16"/>
              </w:rPr>
              <w:t>Номинальный световой поток (см. на упаковке)</w:t>
            </w:r>
          </w:p>
        </w:tc>
        <w:tc>
          <w:tcPr>
            <w:tcW w:w="0" w:type="auto"/>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lang w:val="en-US"/>
              </w:rPr>
              <w:t>1</w:t>
            </w:r>
            <w:r w:rsidR="00D901CB" w:rsidRPr="00325A49">
              <w:rPr>
                <w:rFonts w:ascii="Arial" w:hAnsi="Arial" w:cs="Arial"/>
                <w:sz w:val="16"/>
                <w:szCs w:val="16"/>
              </w:rPr>
              <w:t>35</w:t>
            </w:r>
            <w:r w:rsidRPr="00325A49">
              <w:rPr>
                <w:rFonts w:ascii="Arial" w:hAnsi="Arial" w:cs="Arial"/>
                <w:sz w:val="16"/>
                <w:szCs w:val="16"/>
              </w:rPr>
              <w:t>0лм</w:t>
            </w:r>
          </w:p>
        </w:tc>
        <w:tc>
          <w:tcPr>
            <w:tcW w:w="0" w:type="auto"/>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lang w:val="en-US"/>
              </w:rPr>
              <w:t>2</w:t>
            </w:r>
            <w:r w:rsidR="00D901CB" w:rsidRPr="00325A49">
              <w:rPr>
                <w:rFonts w:ascii="Arial" w:hAnsi="Arial" w:cs="Arial"/>
                <w:sz w:val="16"/>
                <w:szCs w:val="16"/>
              </w:rPr>
              <w:t>25</w:t>
            </w:r>
            <w:r w:rsidRPr="00325A49">
              <w:rPr>
                <w:rFonts w:ascii="Arial" w:hAnsi="Arial" w:cs="Arial"/>
                <w:sz w:val="16"/>
                <w:szCs w:val="16"/>
              </w:rPr>
              <w:t>0лм</w:t>
            </w:r>
          </w:p>
        </w:tc>
      </w:tr>
      <w:tr w:rsidR="00DC5784" w:rsidRPr="00325A49" w:rsidTr="001E6D54">
        <w:trPr>
          <w:jc w:val="center"/>
        </w:trPr>
        <w:tc>
          <w:tcPr>
            <w:tcW w:w="0" w:type="auto"/>
            <w:vAlign w:val="center"/>
          </w:tcPr>
          <w:p w:rsidR="00DC5784" w:rsidRPr="00325A49" w:rsidRDefault="00DC5784" w:rsidP="00325A49">
            <w:pPr>
              <w:rPr>
                <w:rFonts w:ascii="Arial" w:hAnsi="Arial" w:cs="Arial"/>
                <w:sz w:val="16"/>
                <w:szCs w:val="16"/>
              </w:rPr>
            </w:pPr>
            <w:r w:rsidRPr="00325A49">
              <w:rPr>
                <w:rFonts w:ascii="Arial" w:hAnsi="Arial" w:cs="Arial"/>
                <w:sz w:val="16"/>
                <w:szCs w:val="16"/>
              </w:rPr>
              <w:t>Напряжение питания</w:t>
            </w:r>
            <w:r w:rsidR="005765D1" w:rsidRPr="00325A49">
              <w:rPr>
                <w:rFonts w:ascii="Arial" w:hAnsi="Arial" w:cs="Arial"/>
                <w:sz w:val="16"/>
                <w:szCs w:val="16"/>
              </w:rPr>
              <w:t>/частота сети</w:t>
            </w:r>
          </w:p>
        </w:tc>
        <w:tc>
          <w:tcPr>
            <w:tcW w:w="0" w:type="auto"/>
            <w:gridSpan w:val="2"/>
            <w:vAlign w:val="center"/>
          </w:tcPr>
          <w:p w:rsidR="00DC5784" w:rsidRPr="00325A49" w:rsidRDefault="00106A58" w:rsidP="00325A49">
            <w:pPr>
              <w:jc w:val="center"/>
              <w:rPr>
                <w:rFonts w:ascii="Arial" w:hAnsi="Arial" w:cs="Arial"/>
                <w:sz w:val="16"/>
                <w:szCs w:val="16"/>
              </w:rPr>
            </w:pPr>
            <w:r>
              <w:rPr>
                <w:rFonts w:ascii="Arial" w:hAnsi="Arial" w:cs="Arial"/>
                <w:sz w:val="16"/>
                <w:szCs w:val="16"/>
                <w:lang w:val="en-US"/>
              </w:rPr>
              <w:t>170-265</w:t>
            </w:r>
            <w:bookmarkStart w:id="0" w:name="_GoBack"/>
            <w:bookmarkEnd w:id="0"/>
            <w:r w:rsidR="00DC5784" w:rsidRPr="00325A49">
              <w:rPr>
                <w:rFonts w:ascii="Arial" w:hAnsi="Arial" w:cs="Arial"/>
                <w:sz w:val="16"/>
                <w:szCs w:val="16"/>
              </w:rPr>
              <w:t>В/50Гц</w:t>
            </w:r>
          </w:p>
        </w:tc>
      </w:tr>
      <w:tr w:rsidR="00065BB5" w:rsidRPr="00325A49" w:rsidTr="001E6D54">
        <w:trPr>
          <w:jc w:val="center"/>
        </w:trPr>
        <w:tc>
          <w:tcPr>
            <w:tcW w:w="0" w:type="auto"/>
            <w:vAlign w:val="center"/>
          </w:tcPr>
          <w:p w:rsidR="007C3333" w:rsidRPr="00325A49" w:rsidRDefault="003F0388" w:rsidP="00325A49">
            <w:pPr>
              <w:rPr>
                <w:rFonts w:ascii="Arial" w:hAnsi="Arial" w:cs="Arial"/>
                <w:sz w:val="16"/>
                <w:szCs w:val="16"/>
              </w:rPr>
            </w:pPr>
            <w:r w:rsidRPr="00325A49">
              <w:rPr>
                <w:rFonts w:ascii="Arial" w:hAnsi="Arial" w:cs="Arial"/>
                <w:sz w:val="16"/>
                <w:szCs w:val="16"/>
              </w:rPr>
              <w:t>Коррелированная ц</w:t>
            </w:r>
            <w:r w:rsidR="007C3333" w:rsidRPr="00325A49">
              <w:rPr>
                <w:rFonts w:ascii="Arial" w:hAnsi="Arial" w:cs="Arial"/>
                <w:sz w:val="16"/>
                <w:szCs w:val="16"/>
              </w:rPr>
              <w:t>ветовая температура</w:t>
            </w:r>
          </w:p>
        </w:tc>
        <w:tc>
          <w:tcPr>
            <w:tcW w:w="0" w:type="auto"/>
            <w:gridSpan w:val="2"/>
            <w:vAlign w:val="center"/>
          </w:tcPr>
          <w:p w:rsidR="007C3333" w:rsidRPr="00325A49" w:rsidRDefault="007C3333" w:rsidP="00325A49">
            <w:pPr>
              <w:jc w:val="center"/>
              <w:rPr>
                <w:rFonts w:ascii="Arial" w:hAnsi="Arial" w:cs="Arial"/>
                <w:sz w:val="16"/>
                <w:szCs w:val="16"/>
              </w:rPr>
            </w:pPr>
            <w:r w:rsidRPr="00325A49">
              <w:rPr>
                <w:rFonts w:ascii="Arial" w:hAnsi="Arial" w:cs="Arial"/>
                <w:sz w:val="16"/>
                <w:szCs w:val="16"/>
              </w:rPr>
              <w:t>4000К</w:t>
            </w:r>
          </w:p>
        </w:tc>
      </w:tr>
      <w:tr w:rsidR="003F0388" w:rsidRPr="00325A49" w:rsidTr="001E6D54">
        <w:trPr>
          <w:jc w:val="center"/>
        </w:trPr>
        <w:tc>
          <w:tcPr>
            <w:tcW w:w="0" w:type="auto"/>
            <w:vAlign w:val="center"/>
          </w:tcPr>
          <w:p w:rsidR="003F0388" w:rsidRPr="00325A49" w:rsidRDefault="00065BB5" w:rsidP="00325A49">
            <w:pPr>
              <w:rPr>
                <w:rFonts w:ascii="Arial" w:hAnsi="Arial" w:cs="Arial"/>
                <w:sz w:val="16"/>
                <w:szCs w:val="16"/>
              </w:rPr>
            </w:pPr>
            <w:r w:rsidRPr="00325A49">
              <w:rPr>
                <w:rFonts w:ascii="Arial" w:hAnsi="Arial" w:cs="Arial"/>
                <w:sz w:val="16"/>
                <w:szCs w:val="16"/>
              </w:rPr>
              <w:t>Общий и</w:t>
            </w:r>
            <w:r w:rsidR="003F0388" w:rsidRPr="00325A49">
              <w:rPr>
                <w:rFonts w:ascii="Arial" w:hAnsi="Arial" w:cs="Arial"/>
                <w:sz w:val="16"/>
                <w:szCs w:val="16"/>
              </w:rPr>
              <w:t>ндекс цветопередачи</w:t>
            </w:r>
            <w:r w:rsidRPr="00325A49">
              <w:rPr>
                <w:rFonts w:ascii="Arial" w:hAnsi="Arial" w:cs="Arial"/>
                <w:sz w:val="16"/>
                <w:szCs w:val="16"/>
              </w:rPr>
              <w:t xml:space="preserve">, </w:t>
            </w:r>
            <w:r w:rsidRPr="00325A49">
              <w:rPr>
                <w:rFonts w:ascii="Arial" w:hAnsi="Arial" w:cs="Arial"/>
                <w:sz w:val="16"/>
                <w:szCs w:val="16"/>
                <w:lang w:val="en-US"/>
              </w:rPr>
              <w:t>Ra</w:t>
            </w:r>
          </w:p>
        </w:tc>
        <w:tc>
          <w:tcPr>
            <w:tcW w:w="0" w:type="auto"/>
            <w:gridSpan w:val="2"/>
            <w:vAlign w:val="center"/>
          </w:tcPr>
          <w:p w:rsidR="003F0388" w:rsidRPr="00325A49" w:rsidRDefault="00DC5784" w:rsidP="00325A49">
            <w:pPr>
              <w:jc w:val="center"/>
              <w:rPr>
                <w:rFonts w:ascii="Arial" w:hAnsi="Arial" w:cs="Arial"/>
                <w:sz w:val="16"/>
                <w:szCs w:val="16"/>
              </w:rPr>
            </w:pPr>
            <w:r w:rsidRPr="00325A49">
              <w:rPr>
                <w:rFonts w:ascii="Arial" w:hAnsi="Arial" w:cs="Arial"/>
                <w:sz w:val="16"/>
                <w:szCs w:val="16"/>
              </w:rPr>
              <w:t>&gt;8</w:t>
            </w:r>
            <w:r w:rsidR="00065BB5" w:rsidRPr="00325A49">
              <w:rPr>
                <w:rFonts w:ascii="Arial" w:hAnsi="Arial" w:cs="Arial"/>
                <w:sz w:val="16"/>
                <w:szCs w:val="16"/>
              </w:rPr>
              <w:t>0</w:t>
            </w:r>
          </w:p>
        </w:tc>
      </w:tr>
      <w:tr w:rsidR="001E6D54" w:rsidRPr="00325A49" w:rsidTr="00541B84">
        <w:trPr>
          <w:jc w:val="center"/>
        </w:trPr>
        <w:tc>
          <w:tcPr>
            <w:tcW w:w="0" w:type="auto"/>
            <w:vAlign w:val="center"/>
          </w:tcPr>
          <w:p w:rsidR="001E6D54" w:rsidRPr="00325A49" w:rsidRDefault="001E6D54" w:rsidP="00325A49">
            <w:pPr>
              <w:rPr>
                <w:rFonts w:ascii="Arial" w:hAnsi="Arial" w:cs="Arial"/>
                <w:sz w:val="16"/>
                <w:szCs w:val="16"/>
              </w:rPr>
            </w:pPr>
            <w:r w:rsidRPr="00325A49">
              <w:rPr>
                <w:rFonts w:ascii="Arial" w:hAnsi="Arial" w:cs="Arial"/>
                <w:sz w:val="16"/>
                <w:szCs w:val="16"/>
              </w:rPr>
              <w:t>Материал рассеивателя</w:t>
            </w:r>
          </w:p>
        </w:tc>
        <w:tc>
          <w:tcPr>
            <w:tcW w:w="0" w:type="auto"/>
            <w:gridSpan w:val="2"/>
            <w:vAlign w:val="center"/>
          </w:tcPr>
          <w:p w:rsidR="001E6D54" w:rsidRPr="00325A49" w:rsidRDefault="001E6D54" w:rsidP="00325A49">
            <w:pPr>
              <w:jc w:val="center"/>
              <w:rPr>
                <w:rFonts w:ascii="Arial" w:hAnsi="Arial" w:cs="Arial"/>
                <w:sz w:val="16"/>
                <w:szCs w:val="16"/>
              </w:rPr>
            </w:pPr>
            <w:r w:rsidRPr="00325A49">
              <w:rPr>
                <w:rFonts w:ascii="Arial" w:hAnsi="Arial" w:cs="Arial"/>
                <w:sz w:val="16"/>
                <w:szCs w:val="16"/>
              </w:rPr>
              <w:t>Стекло</w:t>
            </w:r>
          </w:p>
        </w:tc>
      </w:tr>
      <w:tr w:rsidR="00065BB5" w:rsidRPr="00325A49" w:rsidTr="001E6D54">
        <w:trPr>
          <w:jc w:val="center"/>
        </w:trPr>
        <w:tc>
          <w:tcPr>
            <w:tcW w:w="0" w:type="auto"/>
            <w:vAlign w:val="center"/>
          </w:tcPr>
          <w:p w:rsidR="007C3333" w:rsidRPr="00325A49" w:rsidRDefault="007C3333" w:rsidP="00325A49">
            <w:pPr>
              <w:rPr>
                <w:rFonts w:ascii="Arial" w:hAnsi="Arial" w:cs="Arial"/>
                <w:sz w:val="16"/>
                <w:szCs w:val="16"/>
              </w:rPr>
            </w:pPr>
            <w:r w:rsidRPr="00325A49">
              <w:rPr>
                <w:rFonts w:ascii="Arial" w:hAnsi="Arial" w:cs="Arial"/>
                <w:sz w:val="16"/>
                <w:szCs w:val="16"/>
              </w:rPr>
              <w:t>Материал корпуса</w:t>
            </w:r>
          </w:p>
        </w:tc>
        <w:tc>
          <w:tcPr>
            <w:tcW w:w="0" w:type="auto"/>
            <w:gridSpan w:val="2"/>
            <w:vAlign w:val="center"/>
          </w:tcPr>
          <w:p w:rsidR="007C3333" w:rsidRPr="00325A49" w:rsidRDefault="007C3333" w:rsidP="00325A49">
            <w:pPr>
              <w:jc w:val="center"/>
              <w:rPr>
                <w:rFonts w:ascii="Arial" w:hAnsi="Arial" w:cs="Arial"/>
                <w:sz w:val="16"/>
                <w:szCs w:val="16"/>
              </w:rPr>
            </w:pPr>
            <w:r w:rsidRPr="00325A49">
              <w:rPr>
                <w:rFonts w:ascii="Arial" w:hAnsi="Arial" w:cs="Arial"/>
                <w:sz w:val="16"/>
                <w:szCs w:val="16"/>
              </w:rPr>
              <w:t>Алюминий</w:t>
            </w:r>
          </w:p>
        </w:tc>
      </w:tr>
      <w:tr w:rsidR="00EF5746" w:rsidRPr="00325A49" w:rsidTr="001E6D54">
        <w:trPr>
          <w:jc w:val="center"/>
        </w:trPr>
        <w:tc>
          <w:tcPr>
            <w:tcW w:w="0" w:type="auto"/>
            <w:vAlign w:val="center"/>
          </w:tcPr>
          <w:p w:rsidR="00EF5746" w:rsidRPr="00325A49" w:rsidRDefault="00EF5746" w:rsidP="00325A49">
            <w:pPr>
              <w:rPr>
                <w:rFonts w:ascii="Arial" w:hAnsi="Arial" w:cs="Arial"/>
                <w:sz w:val="16"/>
                <w:szCs w:val="16"/>
              </w:rPr>
            </w:pPr>
            <w:r w:rsidRPr="00325A49">
              <w:rPr>
                <w:rFonts w:ascii="Arial" w:hAnsi="Arial" w:cs="Arial"/>
                <w:sz w:val="16"/>
                <w:szCs w:val="16"/>
              </w:rPr>
              <w:t>Габаритные размеры</w:t>
            </w:r>
          </w:p>
        </w:tc>
        <w:tc>
          <w:tcPr>
            <w:tcW w:w="0" w:type="auto"/>
            <w:gridSpan w:val="2"/>
            <w:vAlign w:val="center"/>
          </w:tcPr>
          <w:p w:rsidR="00EF5746" w:rsidRPr="00325A49" w:rsidRDefault="00EF5746" w:rsidP="00325A49">
            <w:pPr>
              <w:jc w:val="center"/>
              <w:rPr>
                <w:rFonts w:ascii="Arial" w:hAnsi="Arial" w:cs="Arial"/>
                <w:sz w:val="16"/>
                <w:szCs w:val="16"/>
              </w:rPr>
            </w:pPr>
            <w:r w:rsidRPr="00325A49">
              <w:rPr>
                <w:rFonts w:ascii="Arial" w:hAnsi="Arial" w:cs="Arial"/>
                <w:sz w:val="16"/>
                <w:szCs w:val="16"/>
              </w:rPr>
              <w:t>См. на упаковке</w:t>
            </w:r>
          </w:p>
        </w:tc>
      </w:tr>
      <w:tr w:rsidR="00065BB5" w:rsidRPr="00325A49" w:rsidTr="001E6D54">
        <w:trPr>
          <w:jc w:val="center"/>
        </w:trPr>
        <w:tc>
          <w:tcPr>
            <w:tcW w:w="0" w:type="auto"/>
            <w:vAlign w:val="center"/>
          </w:tcPr>
          <w:p w:rsidR="009779B9" w:rsidRPr="00325A49" w:rsidRDefault="009779B9" w:rsidP="00325A49">
            <w:pPr>
              <w:rPr>
                <w:rFonts w:ascii="Arial" w:hAnsi="Arial" w:cs="Arial"/>
                <w:sz w:val="16"/>
                <w:szCs w:val="16"/>
              </w:rPr>
            </w:pPr>
            <w:r w:rsidRPr="00325A49">
              <w:rPr>
                <w:rFonts w:ascii="Arial" w:hAnsi="Arial" w:cs="Arial"/>
                <w:sz w:val="16"/>
                <w:szCs w:val="16"/>
              </w:rPr>
              <w:t>Цвет корпуса</w:t>
            </w:r>
          </w:p>
        </w:tc>
        <w:tc>
          <w:tcPr>
            <w:tcW w:w="0" w:type="auto"/>
            <w:gridSpan w:val="2"/>
            <w:vAlign w:val="center"/>
          </w:tcPr>
          <w:p w:rsidR="009779B9" w:rsidRPr="00325A49" w:rsidRDefault="009779B9" w:rsidP="00325A49">
            <w:pPr>
              <w:jc w:val="center"/>
              <w:rPr>
                <w:rFonts w:ascii="Arial" w:hAnsi="Arial" w:cs="Arial"/>
                <w:sz w:val="16"/>
                <w:szCs w:val="16"/>
              </w:rPr>
            </w:pPr>
            <w:r w:rsidRPr="00325A49">
              <w:rPr>
                <w:rFonts w:ascii="Arial" w:hAnsi="Arial" w:cs="Arial"/>
                <w:sz w:val="16"/>
                <w:szCs w:val="16"/>
              </w:rPr>
              <w:t>См. на упаковке</w:t>
            </w:r>
          </w:p>
        </w:tc>
      </w:tr>
      <w:tr w:rsidR="0030061C" w:rsidRPr="00325A49" w:rsidTr="001E6D54">
        <w:trPr>
          <w:jc w:val="center"/>
        </w:trPr>
        <w:tc>
          <w:tcPr>
            <w:tcW w:w="0" w:type="auto"/>
            <w:vAlign w:val="center"/>
          </w:tcPr>
          <w:p w:rsidR="0030061C" w:rsidRPr="00325A49" w:rsidRDefault="0030061C" w:rsidP="00325A49">
            <w:pPr>
              <w:rPr>
                <w:rFonts w:ascii="Arial" w:hAnsi="Arial" w:cs="Arial"/>
                <w:sz w:val="16"/>
                <w:szCs w:val="16"/>
              </w:rPr>
            </w:pPr>
            <w:r w:rsidRPr="00325A49">
              <w:rPr>
                <w:rFonts w:ascii="Arial" w:hAnsi="Arial" w:cs="Arial"/>
                <w:sz w:val="16"/>
                <w:szCs w:val="16"/>
              </w:rPr>
              <w:t>Тип источника света</w:t>
            </w:r>
          </w:p>
        </w:tc>
        <w:tc>
          <w:tcPr>
            <w:tcW w:w="0" w:type="auto"/>
            <w:gridSpan w:val="2"/>
            <w:vAlign w:val="center"/>
          </w:tcPr>
          <w:p w:rsidR="0030061C" w:rsidRPr="00325A49" w:rsidRDefault="0030061C" w:rsidP="00325A49">
            <w:pPr>
              <w:jc w:val="center"/>
              <w:rPr>
                <w:rFonts w:ascii="Arial" w:hAnsi="Arial" w:cs="Arial"/>
                <w:sz w:val="16"/>
                <w:szCs w:val="16"/>
              </w:rPr>
            </w:pPr>
            <w:r w:rsidRPr="00325A49">
              <w:rPr>
                <w:rFonts w:ascii="Arial" w:hAnsi="Arial" w:cs="Arial"/>
                <w:sz w:val="16"/>
                <w:szCs w:val="16"/>
              </w:rPr>
              <w:t>Светодиод</w:t>
            </w:r>
            <w:r w:rsidR="004D5612" w:rsidRPr="00325A49">
              <w:rPr>
                <w:rFonts w:ascii="Arial" w:hAnsi="Arial" w:cs="Arial"/>
                <w:sz w:val="16"/>
                <w:szCs w:val="16"/>
              </w:rPr>
              <w:t>ная матрица</w:t>
            </w:r>
            <w:r w:rsidRPr="00325A49">
              <w:rPr>
                <w:rFonts w:ascii="Arial" w:hAnsi="Arial" w:cs="Arial"/>
                <w:sz w:val="16"/>
                <w:szCs w:val="16"/>
              </w:rPr>
              <w:t xml:space="preserve"> С</w:t>
            </w:r>
            <w:r w:rsidR="002D651B" w:rsidRPr="00325A49">
              <w:rPr>
                <w:rFonts w:ascii="Arial" w:hAnsi="Arial" w:cs="Arial"/>
                <w:sz w:val="16"/>
                <w:szCs w:val="16"/>
                <w:lang w:val="en-US"/>
              </w:rPr>
              <w:t>O</w:t>
            </w:r>
            <w:r w:rsidRPr="00325A49">
              <w:rPr>
                <w:rFonts w:ascii="Arial" w:hAnsi="Arial" w:cs="Arial"/>
                <w:sz w:val="16"/>
                <w:szCs w:val="16"/>
                <w:lang w:val="en-US"/>
              </w:rPr>
              <w:t>B</w:t>
            </w:r>
          </w:p>
        </w:tc>
      </w:tr>
      <w:tr w:rsidR="001B1A32" w:rsidRPr="00325A49" w:rsidTr="001E6D54">
        <w:trPr>
          <w:jc w:val="center"/>
        </w:trPr>
        <w:tc>
          <w:tcPr>
            <w:tcW w:w="0" w:type="auto"/>
            <w:vAlign w:val="center"/>
          </w:tcPr>
          <w:p w:rsidR="001B1A32" w:rsidRPr="00325A49" w:rsidRDefault="001B1A32" w:rsidP="00325A49">
            <w:pPr>
              <w:rPr>
                <w:rFonts w:ascii="Arial" w:hAnsi="Arial" w:cs="Arial"/>
                <w:sz w:val="16"/>
                <w:szCs w:val="16"/>
              </w:rPr>
            </w:pPr>
            <w:r w:rsidRPr="00325A49">
              <w:rPr>
                <w:rFonts w:ascii="Arial" w:hAnsi="Arial" w:cs="Arial"/>
                <w:sz w:val="16"/>
                <w:szCs w:val="16"/>
              </w:rPr>
              <w:t>Угол рассеивания свет</w:t>
            </w:r>
            <w:r w:rsidR="00AA71EF" w:rsidRPr="00325A49">
              <w:rPr>
                <w:rFonts w:ascii="Arial" w:hAnsi="Arial" w:cs="Arial"/>
                <w:sz w:val="16"/>
                <w:szCs w:val="16"/>
              </w:rPr>
              <w:t>ового потока</w:t>
            </w:r>
          </w:p>
        </w:tc>
        <w:tc>
          <w:tcPr>
            <w:tcW w:w="0" w:type="auto"/>
            <w:gridSpan w:val="2"/>
            <w:vAlign w:val="center"/>
          </w:tcPr>
          <w:p w:rsidR="001B1A32" w:rsidRPr="00325A49" w:rsidRDefault="001E6D54" w:rsidP="00325A49">
            <w:pPr>
              <w:jc w:val="center"/>
              <w:rPr>
                <w:rFonts w:ascii="Arial" w:hAnsi="Arial" w:cs="Arial"/>
                <w:sz w:val="16"/>
                <w:szCs w:val="16"/>
              </w:rPr>
            </w:pPr>
            <w:r w:rsidRPr="00325A49">
              <w:rPr>
                <w:rFonts w:ascii="Arial" w:hAnsi="Arial" w:cs="Arial"/>
                <w:sz w:val="16"/>
                <w:szCs w:val="16"/>
              </w:rPr>
              <w:t>9</w:t>
            </w:r>
            <w:r w:rsidR="001B1A32" w:rsidRPr="00325A49">
              <w:rPr>
                <w:rFonts w:ascii="Arial" w:hAnsi="Arial" w:cs="Arial"/>
                <w:sz w:val="16"/>
                <w:szCs w:val="16"/>
              </w:rPr>
              <w:t>0°</w:t>
            </w:r>
          </w:p>
        </w:tc>
      </w:tr>
      <w:tr w:rsidR="00580AF7" w:rsidRPr="00325A49" w:rsidTr="001E6D54">
        <w:trPr>
          <w:jc w:val="center"/>
        </w:trPr>
        <w:tc>
          <w:tcPr>
            <w:tcW w:w="0" w:type="auto"/>
            <w:vAlign w:val="center"/>
          </w:tcPr>
          <w:p w:rsidR="00580AF7" w:rsidRPr="00325A49" w:rsidRDefault="00580AF7" w:rsidP="00325A49">
            <w:pPr>
              <w:rPr>
                <w:rFonts w:ascii="Arial" w:hAnsi="Arial" w:cs="Arial"/>
                <w:sz w:val="16"/>
                <w:szCs w:val="16"/>
              </w:rPr>
            </w:pPr>
            <w:r w:rsidRPr="00325A49">
              <w:rPr>
                <w:rFonts w:ascii="Arial" w:hAnsi="Arial" w:cs="Arial"/>
                <w:sz w:val="16"/>
                <w:szCs w:val="16"/>
              </w:rPr>
              <w:t>Степень защиты от пыли и влаги</w:t>
            </w:r>
          </w:p>
        </w:tc>
        <w:tc>
          <w:tcPr>
            <w:tcW w:w="0" w:type="auto"/>
            <w:gridSpan w:val="2"/>
            <w:vAlign w:val="center"/>
          </w:tcPr>
          <w:p w:rsidR="00580AF7" w:rsidRPr="00325A49" w:rsidRDefault="00580AF7" w:rsidP="00325A49">
            <w:pPr>
              <w:jc w:val="center"/>
              <w:rPr>
                <w:rFonts w:ascii="Arial" w:hAnsi="Arial" w:cs="Arial"/>
                <w:sz w:val="16"/>
                <w:szCs w:val="16"/>
              </w:rPr>
            </w:pPr>
            <w:r w:rsidRPr="00325A49">
              <w:rPr>
                <w:rFonts w:ascii="Arial" w:hAnsi="Arial" w:cs="Arial"/>
                <w:sz w:val="16"/>
                <w:szCs w:val="16"/>
                <w:lang w:val="en-US"/>
              </w:rPr>
              <w:t>IP</w:t>
            </w:r>
            <w:r w:rsidR="00A8441D" w:rsidRPr="00325A49">
              <w:rPr>
                <w:rFonts w:ascii="Arial" w:hAnsi="Arial" w:cs="Arial"/>
                <w:sz w:val="16"/>
                <w:szCs w:val="16"/>
              </w:rPr>
              <w:t>4</w:t>
            </w:r>
            <w:r w:rsidRPr="00325A49">
              <w:rPr>
                <w:rFonts w:ascii="Arial" w:hAnsi="Arial" w:cs="Arial"/>
                <w:sz w:val="16"/>
                <w:szCs w:val="16"/>
              </w:rPr>
              <w:t>0</w:t>
            </w:r>
          </w:p>
        </w:tc>
      </w:tr>
      <w:tr w:rsidR="00521A29" w:rsidRPr="00325A49" w:rsidTr="0058363F">
        <w:trPr>
          <w:jc w:val="center"/>
        </w:trPr>
        <w:tc>
          <w:tcPr>
            <w:tcW w:w="0" w:type="auto"/>
            <w:vAlign w:val="center"/>
          </w:tcPr>
          <w:p w:rsidR="00521A29" w:rsidRPr="00325A49" w:rsidRDefault="00521A29" w:rsidP="00325A49">
            <w:pPr>
              <w:rPr>
                <w:rFonts w:ascii="Arial" w:hAnsi="Arial" w:cs="Arial"/>
                <w:sz w:val="16"/>
                <w:szCs w:val="16"/>
              </w:rPr>
            </w:pPr>
            <w:r w:rsidRPr="00325A49">
              <w:rPr>
                <w:rFonts w:ascii="Arial" w:hAnsi="Arial" w:cs="Arial"/>
                <w:sz w:val="16"/>
                <w:szCs w:val="16"/>
              </w:rPr>
              <w:t>Тип светильника</w:t>
            </w:r>
          </w:p>
        </w:tc>
        <w:tc>
          <w:tcPr>
            <w:tcW w:w="0" w:type="auto"/>
            <w:gridSpan w:val="2"/>
            <w:vAlign w:val="center"/>
          </w:tcPr>
          <w:p w:rsidR="00521A29" w:rsidRPr="00325A49" w:rsidRDefault="00521A29" w:rsidP="00325A49">
            <w:pPr>
              <w:jc w:val="center"/>
              <w:rPr>
                <w:rFonts w:ascii="Arial" w:hAnsi="Arial" w:cs="Arial"/>
                <w:sz w:val="16"/>
                <w:szCs w:val="16"/>
              </w:rPr>
            </w:pPr>
            <w:r w:rsidRPr="00325A49">
              <w:rPr>
                <w:rFonts w:ascii="Arial" w:hAnsi="Arial" w:cs="Arial"/>
                <w:sz w:val="16"/>
                <w:szCs w:val="16"/>
              </w:rPr>
              <w:t>Поворотный</w:t>
            </w:r>
          </w:p>
        </w:tc>
      </w:tr>
      <w:tr w:rsidR="00521A29" w:rsidRPr="00325A49" w:rsidTr="0058363F">
        <w:trPr>
          <w:jc w:val="center"/>
        </w:trPr>
        <w:tc>
          <w:tcPr>
            <w:tcW w:w="0" w:type="auto"/>
            <w:vAlign w:val="center"/>
          </w:tcPr>
          <w:p w:rsidR="00521A29" w:rsidRPr="00325A49" w:rsidRDefault="00521A29" w:rsidP="00325A49">
            <w:pPr>
              <w:rPr>
                <w:rFonts w:ascii="Arial" w:hAnsi="Arial" w:cs="Arial"/>
                <w:sz w:val="16"/>
                <w:szCs w:val="16"/>
              </w:rPr>
            </w:pPr>
            <w:r w:rsidRPr="00325A49">
              <w:rPr>
                <w:rFonts w:ascii="Arial" w:hAnsi="Arial" w:cs="Arial"/>
                <w:sz w:val="16"/>
                <w:szCs w:val="16"/>
              </w:rPr>
              <w:t>Угол вращения светильника на основании</w:t>
            </w:r>
          </w:p>
        </w:tc>
        <w:tc>
          <w:tcPr>
            <w:tcW w:w="0" w:type="auto"/>
            <w:gridSpan w:val="2"/>
            <w:vAlign w:val="center"/>
          </w:tcPr>
          <w:p w:rsidR="00521A29" w:rsidRPr="00325A49" w:rsidRDefault="00521A29" w:rsidP="00325A49">
            <w:pPr>
              <w:jc w:val="center"/>
              <w:rPr>
                <w:rFonts w:ascii="Arial" w:hAnsi="Arial" w:cs="Arial"/>
                <w:sz w:val="16"/>
                <w:szCs w:val="16"/>
              </w:rPr>
            </w:pPr>
            <w:r w:rsidRPr="00325A49">
              <w:rPr>
                <w:rFonts w:ascii="Arial" w:hAnsi="Arial" w:cs="Arial"/>
                <w:sz w:val="16"/>
                <w:szCs w:val="16"/>
              </w:rPr>
              <w:t>350° вокруг вертикальной оси</w:t>
            </w:r>
          </w:p>
        </w:tc>
      </w:tr>
      <w:tr w:rsidR="004D5612" w:rsidRPr="00325A49" w:rsidTr="001E6D54">
        <w:trPr>
          <w:jc w:val="center"/>
        </w:trPr>
        <w:tc>
          <w:tcPr>
            <w:tcW w:w="0" w:type="auto"/>
            <w:vAlign w:val="center"/>
          </w:tcPr>
          <w:p w:rsidR="004D5612" w:rsidRPr="00325A49" w:rsidRDefault="004D5612" w:rsidP="00325A49">
            <w:pPr>
              <w:rPr>
                <w:rFonts w:ascii="Arial" w:hAnsi="Arial" w:cs="Arial"/>
                <w:sz w:val="16"/>
                <w:szCs w:val="16"/>
              </w:rPr>
            </w:pPr>
            <w:r w:rsidRPr="00325A49">
              <w:rPr>
                <w:rFonts w:ascii="Arial" w:hAnsi="Arial" w:cs="Arial"/>
                <w:sz w:val="16"/>
                <w:szCs w:val="16"/>
              </w:rPr>
              <w:t>Класс защиты</w:t>
            </w:r>
            <w:r w:rsidR="001F1581" w:rsidRPr="00325A49">
              <w:rPr>
                <w:rFonts w:ascii="Arial" w:hAnsi="Arial" w:cs="Arial"/>
                <w:sz w:val="16"/>
                <w:szCs w:val="16"/>
              </w:rPr>
              <w:t xml:space="preserve"> от поражения электрическим током</w:t>
            </w:r>
          </w:p>
        </w:tc>
        <w:tc>
          <w:tcPr>
            <w:tcW w:w="0" w:type="auto"/>
            <w:gridSpan w:val="2"/>
            <w:vAlign w:val="center"/>
          </w:tcPr>
          <w:p w:rsidR="004D5612" w:rsidRPr="00325A49" w:rsidRDefault="004D5612" w:rsidP="00325A49">
            <w:pPr>
              <w:jc w:val="center"/>
              <w:rPr>
                <w:rFonts w:ascii="Arial" w:hAnsi="Arial" w:cs="Arial"/>
                <w:sz w:val="16"/>
                <w:szCs w:val="16"/>
                <w:lang w:val="en-US"/>
              </w:rPr>
            </w:pPr>
            <w:r w:rsidRPr="00325A49">
              <w:rPr>
                <w:rFonts w:ascii="Arial" w:hAnsi="Arial" w:cs="Arial"/>
                <w:sz w:val="16"/>
                <w:szCs w:val="16"/>
                <w:lang w:val="en-US"/>
              </w:rPr>
              <w:t>II</w:t>
            </w:r>
          </w:p>
        </w:tc>
      </w:tr>
      <w:tr w:rsidR="004D5612" w:rsidRPr="00325A49" w:rsidTr="001E6D54">
        <w:trPr>
          <w:jc w:val="center"/>
        </w:trPr>
        <w:tc>
          <w:tcPr>
            <w:tcW w:w="0" w:type="auto"/>
            <w:vAlign w:val="center"/>
          </w:tcPr>
          <w:p w:rsidR="004D5612" w:rsidRPr="00325A49" w:rsidRDefault="004D5612" w:rsidP="00325A49">
            <w:pPr>
              <w:rPr>
                <w:rFonts w:ascii="Arial" w:hAnsi="Arial" w:cs="Arial"/>
                <w:sz w:val="16"/>
                <w:szCs w:val="16"/>
              </w:rPr>
            </w:pPr>
            <w:r w:rsidRPr="00325A49">
              <w:rPr>
                <w:rFonts w:ascii="Arial" w:hAnsi="Arial" w:cs="Arial"/>
                <w:sz w:val="16"/>
                <w:szCs w:val="16"/>
              </w:rPr>
              <w:t>Температура эксплуатации</w:t>
            </w:r>
          </w:p>
        </w:tc>
        <w:tc>
          <w:tcPr>
            <w:tcW w:w="0" w:type="auto"/>
            <w:gridSpan w:val="2"/>
            <w:vAlign w:val="center"/>
          </w:tcPr>
          <w:p w:rsidR="004D5612" w:rsidRPr="00325A49" w:rsidRDefault="00325A49" w:rsidP="00325A49">
            <w:pPr>
              <w:jc w:val="center"/>
              <w:rPr>
                <w:rFonts w:ascii="Arial" w:hAnsi="Arial" w:cs="Arial"/>
                <w:sz w:val="16"/>
                <w:szCs w:val="16"/>
              </w:rPr>
            </w:pPr>
            <w:r>
              <w:rPr>
                <w:rFonts w:ascii="Arial" w:hAnsi="Arial" w:cs="Arial"/>
                <w:sz w:val="16"/>
                <w:szCs w:val="16"/>
              </w:rPr>
              <w:t>-20..+40</w:t>
            </w:r>
            <w:r w:rsidR="004D5612" w:rsidRPr="00325A49">
              <w:rPr>
                <w:rFonts w:ascii="Arial" w:hAnsi="Arial" w:cs="Arial"/>
                <w:sz w:val="16"/>
                <w:szCs w:val="16"/>
              </w:rPr>
              <w:t xml:space="preserve"> °С</w:t>
            </w:r>
          </w:p>
        </w:tc>
      </w:tr>
      <w:tr w:rsidR="00325A49" w:rsidRPr="00325A49" w:rsidTr="001E6D54">
        <w:trPr>
          <w:jc w:val="center"/>
        </w:trPr>
        <w:tc>
          <w:tcPr>
            <w:tcW w:w="0" w:type="auto"/>
            <w:vAlign w:val="center"/>
          </w:tcPr>
          <w:p w:rsidR="00325A49" w:rsidRPr="00325A49" w:rsidRDefault="00325A49" w:rsidP="00325A49">
            <w:pPr>
              <w:rPr>
                <w:rFonts w:ascii="Arial" w:hAnsi="Arial" w:cs="Arial"/>
                <w:sz w:val="16"/>
                <w:szCs w:val="16"/>
              </w:rPr>
            </w:pPr>
            <w:r>
              <w:rPr>
                <w:rFonts w:ascii="Arial" w:hAnsi="Arial" w:cs="Arial"/>
                <w:sz w:val="16"/>
                <w:szCs w:val="16"/>
              </w:rPr>
              <w:t>Климатическое исполнение</w:t>
            </w:r>
          </w:p>
        </w:tc>
        <w:tc>
          <w:tcPr>
            <w:tcW w:w="0" w:type="auto"/>
            <w:gridSpan w:val="2"/>
            <w:vAlign w:val="center"/>
          </w:tcPr>
          <w:p w:rsidR="00325A49" w:rsidRDefault="00325A49" w:rsidP="00325A49">
            <w:pPr>
              <w:jc w:val="center"/>
              <w:rPr>
                <w:rFonts w:ascii="Arial" w:hAnsi="Arial" w:cs="Arial"/>
                <w:sz w:val="16"/>
                <w:szCs w:val="16"/>
              </w:rPr>
            </w:pPr>
            <w:r>
              <w:rPr>
                <w:rFonts w:ascii="Arial" w:hAnsi="Arial" w:cs="Arial"/>
                <w:sz w:val="16"/>
                <w:szCs w:val="16"/>
              </w:rPr>
              <w:t>УХЛ4</w:t>
            </w:r>
          </w:p>
        </w:tc>
      </w:tr>
      <w:tr w:rsidR="004D5612" w:rsidRPr="00325A49" w:rsidTr="001E6D54">
        <w:trPr>
          <w:jc w:val="center"/>
        </w:trPr>
        <w:tc>
          <w:tcPr>
            <w:tcW w:w="0" w:type="auto"/>
            <w:vAlign w:val="center"/>
          </w:tcPr>
          <w:p w:rsidR="004D5612" w:rsidRPr="00325A49" w:rsidRDefault="004D5612" w:rsidP="00325A49">
            <w:pPr>
              <w:rPr>
                <w:rFonts w:ascii="Arial" w:hAnsi="Arial" w:cs="Arial"/>
                <w:sz w:val="16"/>
                <w:szCs w:val="16"/>
                <w:vertAlign w:val="subscript"/>
              </w:rPr>
            </w:pPr>
            <w:r w:rsidRPr="00325A49">
              <w:rPr>
                <w:rFonts w:ascii="Arial" w:hAnsi="Arial" w:cs="Arial"/>
                <w:sz w:val="16"/>
                <w:szCs w:val="16"/>
              </w:rPr>
              <w:t>Срок службы</w:t>
            </w:r>
            <w:r w:rsidR="00056D37" w:rsidRPr="00325A49">
              <w:rPr>
                <w:rFonts w:ascii="Arial" w:hAnsi="Arial" w:cs="Arial"/>
                <w:sz w:val="16"/>
                <w:szCs w:val="16"/>
              </w:rPr>
              <w:t xml:space="preserve"> светодиодов</w:t>
            </w:r>
          </w:p>
        </w:tc>
        <w:tc>
          <w:tcPr>
            <w:tcW w:w="0" w:type="auto"/>
            <w:gridSpan w:val="2"/>
            <w:vAlign w:val="center"/>
          </w:tcPr>
          <w:p w:rsidR="004D5612" w:rsidRPr="00325A49" w:rsidRDefault="00A44B5E" w:rsidP="00325A49">
            <w:pPr>
              <w:jc w:val="center"/>
              <w:rPr>
                <w:rFonts w:ascii="Arial" w:hAnsi="Arial" w:cs="Arial"/>
                <w:sz w:val="16"/>
                <w:szCs w:val="16"/>
              </w:rPr>
            </w:pPr>
            <w:r w:rsidRPr="00325A49">
              <w:rPr>
                <w:rFonts w:ascii="Arial" w:hAnsi="Arial" w:cs="Arial"/>
                <w:sz w:val="16"/>
                <w:szCs w:val="16"/>
              </w:rPr>
              <w:t>5</w:t>
            </w:r>
            <w:r w:rsidR="004D5612" w:rsidRPr="00325A49">
              <w:rPr>
                <w:rFonts w:ascii="Arial" w:hAnsi="Arial" w:cs="Arial"/>
                <w:sz w:val="16"/>
                <w:szCs w:val="16"/>
              </w:rPr>
              <w:t>0000ч.</w:t>
            </w:r>
          </w:p>
        </w:tc>
      </w:tr>
    </w:tbl>
    <w:p w:rsidR="00533E02" w:rsidRPr="00325A49" w:rsidRDefault="00533E02" w:rsidP="00325A49">
      <w:pPr>
        <w:spacing w:after="0"/>
        <w:jc w:val="both"/>
        <w:rPr>
          <w:rFonts w:ascii="Arial" w:hAnsi="Arial" w:cs="Arial"/>
          <w:b/>
          <w:sz w:val="16"/>
          <w:szCs w:val="16"/>
        </w:rPr>
      </w:pPr>
      <w:r w:rsidRPr="00325A49">
        <w:rPr>
          <w:rFonts w:ascii="Arial" w:hAnsi="Arial" w:cs="Arial"/>
          <w:b/>
          <w:sz w:val="16"/>
          <w:szCs w:val="16"/>
        </w:rPr>
        <w:t xml:space="preserve"> </w:t>
      </w:r>
      <w:r w:rsidRPr="00325A49">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Комплектация</w:t>
      </w:r>
    </w:p>
    <w:p w:rsidR="00B42CFF" w:rsidRPr="00325A49" w:rsidRDefault="00B42CFF" w:rsidP="00325A49">
      <w:pPr>
        <w:pStyle w:val="a3"/>
        <w:numPr>
          <w:ilvl w:val="0"/>
          <w:numId w:val="3"/>
        </w:numPr>
        <w:spacing w:after="0"/>
        <w:jc w:val="both"/>
        <w:rPr>
          <w:rFonts w:ascii="Arial" w:hAnsi="Arial" w:cs="Arial"/>
          <w:sz w:val="16"/>
          <w:szCs w:val="16"/>
        </w:rPr>
      </w:pPr>
      <w:r w:rsidRPr="00325A49">
        <w:rPr>
          <w:rFonts w:ascii="Arial" w:hAnsi="Arial" w:cs="Arial"/>
          <w:sz w:val="16"/>
          <w:szCs w:val="16"/>
        </w:rPr>
        <w:t>Светильник.</w:t>
      </w:r>
    </w:p>
    <w:p w:rsidR="00B42CFF" w:rsidRPr="00325A49" w:rsidRDefault="00B42CFF" w:rsidP="00325A49">
      <w:pPr>
        <w:pStyle w:val="a3"/>
        <w:numPr>
          <w:ilvl w:val="0"/>
          <w:numId w:val="3"/>
        </w:numPr>
        <w:spacing w:after="0"/>
        <w:jc w:val="both"/>
        <w:rPr>
          <w:rFonts w:ascii="Arial" w:hAnsi="Arial" w:cs="Arial"/>
          <w:sz w:val="16"/>
          <w:szCs w:val="16"/>
        </w:rPr>
      </w:pPr>
      <w:r w:rsidRPr="00325A49">
        <w:rPr>
          <w:rFonts w:ascii="Arial" w:hAnsi="Arial" w:cs="Arial"/>
          <w:sz w:val="16"/>
          <w:szCs w:val="16"/>
        </w:rPr>
        <w:t>Инструкция по эксплуатации.</w:t>
      </w:r>
    </w:p>
    <w:p w:rsidR="00C6728B" w:rsidRPr="00325A49" w:rsidRDefault="00C6728B" w:rsidP="00325A49">
      <w:pPr>
        <w:pStyle w:val="a3"/>
        <w:numPr>
          <w:ilvl w:val="0"/>
          <w:numId w:val="3"/>
        </w:numPr>
        <w:spacing w:after="0"/>
        <w:jc w:val="both"/>
        <w:rPr>
          <w:rFonts w:ascii="Arial" w:hAnsi="Arial" w:cs="Arial"/>
          <w:sz w:val="16"/>
          <w:szCs w:val="16"/>
        </w:rPr>
      </w:pPr>
      <w:r w:rsidRPr="00325A49">
        <w:rPr>
          <w:rFonts w:ascii="Arial" w:hAnsi="Arial" w:cs="Arial"/>
          <w:sz w:val="16"/>
          <w:szCs w:val="16"/>
        </w:rPr>
        <w:t>Крепежный комплект.</w:t>
      </w:r>
    </w:p>
    <w:p w:rsidR="00B42CFF" w:rsidRPr="00325A49" w:rsidRDefault="00B42CFF" w:rsidP="00325A49">
      <w:pPr>
        <w:pStyle w:val="a3"/>
        <w:numPr>
          <w:ilvl w:val="0"/>
          <w:numId w:val="3"/>
        </w:numPr>
        <w:spacing w:after="0"/>
        <w:jc w:val="both"/>
        <w:rPr>
          <w:rFonts w:ascii="Arial" w:hAnsi="Arial" w:cs="Arial"/>
          <w:sz w:val="16"/>
          <w:szCs w:val="16"/>
        </w:rPr>
      </w:pPr>
      <w:r w:rsidRPr="00325A49">
        <w:rPr>
          <w:rFonts w:ascii="Arial" w:hAnsi="Arial" w:cs="Arial"/>
          <w:sz w:val="16"/>
          <w:szCs w:val="16"/>
        </w:rPr>
        <w:t>Коробка упаковочная.</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Подключение.</w:t>
      </w:r>
    </w:p>
    <w:p w:rsidR="00BB4683" w:rsidRPr="00325A49" w:rsidRDefault="00BB4683"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Достаньте светильник из упаковки и проведите</w:t>
      </w:r>
      <w:r w:rsidR="00873A42" w:rsidRPr="00325A49">
        <w:rPr>
          <w:rFonts w:ascii="Arial" w:hAnsi="Arial" w:cs="Arial"/>
          <w:sz w:val="16"/>
          <w:szCs w:val="16"/>
        </w:rPr>
        <w:t xml:space="preserve"> его</w:t>
      </w:r>
      <w:r w:rsidRPr="00325A49">
        <w:rPr>
          <w:rFonts w:ascii="Arial" w:hAnsi="Arial" w:cs="Arial"/>
          <w:sz w:val="16"/>
          <w:szCs w:val="16"/>
        </w:rPr>
        <w:t xml:space="preserve"> внеш</w:t>
      </w:r>
      <w:r w:rsidR="00F616B5" w:rsidRPr="00325A49">
        <w:rPr>
          <w:rFonts w:ascii="Arial" w:hAnsi="Arial" w:cs="Arial"/>
          <w:sz w:val="16"/>
          <w:szCs w:val="16"/>
        </w:rPr>
        <w:t>н</w:t>
      </w:r>
      <w:r w:rsidRPr="00325A49">
        <w:rPr>
          <w:rFonts w:ascii="Arial" w:hAnsi="Arial" w:cs="Arial"/>
          <w:sz w:val="16"/>
          <w:szCs w:val="16"/>
        </w:rPr>
        <w:t>ий осмотр</w:t>
      </w:r>
      <w:r w:rsidR="00F616B5" w:rsidRPr="00325A49">
        <w:rPr>
          <w:rFonts w:ascii="Arial" w:hAnsi="Arial" w:cs="Arial"/>
          <w:sz w:val="16"/>
          <w:szCs w:val="16"/>
        </w:rPr>
        <w:t>, проверьте наличие всей необходимой комплектации.</w:t>
      </w:r>
    </w:p>
    <w:p w:rsidR="001205D5" w:rsidRPr="00325A49" w:rsidRDefault="005850CD"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521A29" w:rsidRPr="00325A49" w:rsidRDefault="005850CD"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 xml:space="preserve">Выполните разметку потолка и подготовку монтажных отверстий в соответствии с установочными размерами </w:t>
      </w:r>
      <w:r w:rsidR="00521A29" w:rsidRPr="00325A49">
        <w:rPr>
          <w:rFonts w:ascii="Arial" w:hAnsi="Arial" w:cs="Arial"/>
          <w:sz w:val="16"/>
          <w:szCs w:val="16"/>
        </w:rPr>
        <w:t xml:space="preserve">кронштейна </w:t>
      </w:r>
      <w:r w:rsidRPr="00325A49">
        <w:rPr>
          <w:rFonts w:ascii="Arial" w:hAnsi="Arial" w:cs="Arial"/>
          <w:sz w:val="16"/>
          <w:szCs w:val="16"/>
        </w:rPr>
        <w:t>светильника.</w:t>
      </w:r>
    </w:p>
    <w:p w:rsidR="00521A29" w:rsidRPr="00325A49" w:rsidRDefault="00521A29"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Просверлите два отверстия в поверхности и вставьте в них пластиковые дюбели</w:t>
      </w:r>
      <w:r w:rsidR="00CE7DF1" w:rsidRPr="00325A49">
        <w:rPr>
          <w:rFonts w:ascii="Arial" w:hAnsi="Arial" w:cs="Arial"/>
          <w:sz w:val="16"/>
          <w:szCs w:val="16"/>
        </w:rPr>
        <w:t>.</w:t>
      </w:r>
    </w:p>
    <w:p w:rsidR="00521A29" w:rsidRPr="00325A49" w:rsidRDefault="00521A29"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 xml:space="preserve">Выкрутите два винта в нижней боковой части светильника и отсоедините кронштейн. </w:t>
      </w:r>
    </w:p>
    <w:p w:rsidR="00CB2828" w:rsidRPr="00325A49" w:rsidRDefault="00521A29"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Закрепите кронштейн на монтажной поверхности при помощи саморезов.</w:t>
      </w:r>
      <w:r w:rsidR="005850CD" w:rsidRPr="00325A49">
        <w:rPr>
          <w:rFonts w:ascii="Arial" w:hAnsi="Arial" w:cs="Arial"/>
          <w:sz w:val="16"/>
          <w:szCs w:val="16"/>
        </w:rPr>
        <w:t xml:space="preserve"> </w:t>
      </w:r>
    </w:p>
    <w:p w:rsidR="005850CD" w:rsidRPr="00325A49" w:rsidRDefault="00CE7DF1"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Соедините</w:t>
      </w:r>
      <w:r w:rsidR="005850CD" w:rsidRPr="00325A49">
        <w:rPr>
          <w:rFonts w:ascii="Arial" w:hAnsi="Arial" w:cs="Arial"/>
          <w:sz w:val="16"/>
          <w:szCs w:val="16"/>
        </w:rPr>
        <w:t xml:space="preserve"> провода питающего кабеля и </w:t>
      </w:r>
      <w:r w:rsidRPr="00325A49">
        <w:rPr>
          <w:rFonts w:ascii="Arial" w:hAnsi="Arial" w:cs="Arial"/>
          <w:sz w:val="16"/>
          <w:szCs w:val="16"/>
        </w:rPr>
        <w:t xml:space="preserve">с проводами </w:t>
      </w:r>
      <w:r w:rsidR="005850CD" w:rsidRPr="00325A49">
        <w:rPr>
          <w:rFonts w:ascii="Arial" w:hAnsi="Arial" w:cs="Arial"/>
          <w:sz w:val="16"/>
          <w:szCs w:val="16"/>
        </w:rPr>
        <w:t>светильника.</w:t>
      </w:r>
    </w:p>
    <w:p w:rsidR="005850CD" w:rsidRPr="00325A49" w:rsidRDefault="00CE7DF1"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Установите светильник на кронштейн и закрепите двумя винтами с боковых сторон.</w:t>
      </w:r>
    </w:p>
    <w:p w:rsidR="00B42CFF" w:rsidRPr="00325A49" w:rsidRDefault="00594C10" w:rsidP="00325A49">
      <w:pPr>
        <w:pStyle w:val="a3"/>
        <w:numPr>
          <w:ilvl w:val="0"/>
          <w:numId w:val="4"/>
        </w:numPr>
        <w:spacing w:after="0"/>
        <w:jc w:val="both"/>
        <w:rPr>
          <w:rFonts w:ascii="Arial" w:hAnsi="Arial" w:cs="Arial"/>
          <w:sz w:val="16"/>
          <w:szCs w:val="16"/>
        </w:rPr>
      </w:pPr>
      <w:r w:rsidRPr="00325A49">
        <w:rPr>
          <w:rFonts w:ascii="Arial" w:hAnsi="Arial" w:cs="Arial"/>
          <w:sz w:val="16"/>
          <w:szCs w:val="16"/>
        </w:rPr>
        <w:t>Включите питание</w:t>
      </w:r>
      <w:r w:rsidR="00B42CFF" w:rsidRPr="00325A49">
        <w:rPr>
          <w:rFonts w:ascii="Arial" w:hAnsi="Arial" w:cs="Arial"/>
          <w:sz w:val="16"/>
          <w:szCs w:val="16"/>
        </w:rPr>
        <w:t>.</w:t>
      </w:r>
    </w:p>
    <w:p w:rsidR="00F616B5" w:rsidRPr="00325A49" w:rsidRDefault="00F616B5"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Техническое обслуживание</w:t>
      </w:r>
    </w:p>
    <w:p w:rsidR="00F616B5" w:rsidRPr="00325A49" w:rsidRDefault="00F616B5" w:rsidP="00325A49">
      <w:pPr>
        <w:pStyle w:val="a3"/>
        <w:numPr>
          <w:ilvl w:val="0"/>
          <w:numId w:val="5"/>
        </w:numPr>
        <w:spacing w:after="0"/>
        <w:jc w:val="both"/>
        <w:rPr>
          <w:rFonts w:ascii="Arial" w:hAnsi="Arial" w:cs="Arial"/>
          <w:sz w:val="16"/>
          <w:szCs w:val="16"/>
        </w:rPr>
      </w:pPr>
      <w:r w:rsidRPr="00325A49">
        <w:rPr>
          <w:rFonts w:ascii="Arial" w:hAnsi="Arial" w:cs="Arial"/>
          <w:sz w:val="16"/>
          <w:szCs w:val="16"/>
        </w:rPr>
        <w:t>Обслуживание светильника проводить только при отключенном электропитании.</w:t>
      </w:r>
    </w:p>
    <w:p w:rsidR="00F616B5" w:rsidRPr="00325A49" w:rsidRDefault="00F616B5" w:rsidP="00325A49">
      <w:pPr>
        <w:pStyle w:val="a3"/>
        <w:numPr>
          <w:ilvl w:val="0"/>
          <w:numId w:val="5"/>
        </w:numPr>
        <w:spacing w:after="0"/>
        <w:jc w:val="both"/>
        <w:rPr>
          <w:rFonts w:ascii="Arial" w:hAnsi="Arial" w:cs="Arial"/>
          <w:sz w:val="16"/>
          <w:szCs w:val="16"/>
        </w:rPr>
      </w:pPr>
      <w:r w:rsidRPr="00325A49">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Меры предосторожности.</w:t>
      </w:r>
    </w:p>
    <w:p w:rsidR="00F616B5" w:rsidRPr="00325A49" w:rsidRDefault="005765D1"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Для подключения и установки светильника</w:t>
      </w:r>
      <w:r w:rsidR="00B42CFF" w:rsidRPr="00325A49">
        <w:rPr>
          <w:rFonts w:ascii="Arial" w:hAnsi="Arial" w:cs="Arial"/>
          <w:sz w:val="16"/>
          <w:szCs w:val="16"/>
        </w:rPr>
        <w:t xml:space="preserve"> допускаются лица</w:t>
      </w:r>
      <w:r w:rsidRPr="00325A49">
        <w:rPr>
          <w:rFonts w:ascii="Arial" w:hAnsi="Arial" w:cs="Arial"/>
          <w:sz w:val="16"/>
          <w:szCs w:val="16"/>
        </w:rPr>
        <w:t>,</w:t>
      </w:r>
      <w:r w:rsidR="00B42CFF" w:rsidRPr="00325A49">
        <w:rPr>
          <w:rFonts w:ascii="Arial" w:hAnsi="Arial" w:cs="Arial"/>
          <w:sz w:val="16"/>
          <w:szCs w:val="16"/>
        </w:rPr>
        <w:t xml:space="preserve"> имеющие </w:t>
      </w:r>
      <w:r w:rsidRPr="00325A49">
        <w:rPr>
          <w:rFonts w:ascii="Arial" w:hAnsi="Arial" w:cs="Arial"/>
          <w:sz w:val="16"/>
          <w:szCs w:val="16"/>
        </w:rPr>
        <w:t>соответствующую квалификацию и допуск для такого вида работы. Обратитесь к квалифицированному электрику</w:t>
      </w:r>
      <w:r w:rsidR="00B42CFF" w:rsidRPr="00325A49">
        <w:rPr>
          <w:rFonts w:ascii="Arial" w:hAnsi="Arial" w:cs="Arial"/>
          <w:sz w:val="16"/>
          <w:szCs w:val="16"/>
        </w:rPr>
        <w:t>.</w:t>
      </w:r>
    </w:p>
    <w:p w:rsidR="00F616B5" w:rsidRPr="00325A49" w:rsidRDefault="00594C10"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Все работы со светильником выполняются только при отключенном напряжении питания.</w:t>
      </w:r>
    </w:p>
    <w:p w:rsidR="00F616B5" w:rsidRPr="00325A49" w:rsidRDefault="00B42CFF"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F616B5" w:rsidRPr="00325A49" w:rsidRDefault="00594C10"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Запрещена эксплуатация светильника при поврежденной изоляции питающего кабеля</w:t>
      </w:r>
      <w:r w:rsidR="00ED343C" w:rsidRPr="00325A49">
        <w:rPr>
          <w:rFonts w:ascii="Arial" w:hAnsi="Arial" w:cs="Arial"/>
          <w:sz w:val="16"/>
          <w:szCs w:val="16"/>
        </w:rPr>
        <w:t xml:space="preserve">, поврежденным корпусом </w:t>
      </w:r>
      <w:r w:rsidRPr="00325A49">
        <w:rPr>
          <w:rFonts w:ascii="Arial" w:hAnsi="Arial" w:cs="Arial"/>
          <w:sz w:val="16"/>
          <w:szCs w:val="16"/>
        </w:rPr>
        <w:t>светильника.</w:t>
      </w:r>
    </w:p>
    <w:p w:rsidR="00374CA1" w:rsidRPr="00325A49" w:rsidRDefault="00374CA1"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Не использовать с диммером</w:t>
      </w:r>
      <w:r w:rsidR="005765D1" w:rsidRPr="00325A49">
        <w:rPr>
          <w:rFonts w:ascii="Arial" w:hAnsi="Arial" w:cs="Arial"/>
          <w:sz w:val="16"/>
          <w:szCs w:val="16"/>
        </w:rPr>
        <w:t xml:space="preserve"> и с выключателями с неоновой или светодиодной подсветкой</w:t>
      </w:r>
      <w:r w:rsidRPr="00325A49">
        <w:rPr>
          <w:rFonts w:ascii="Arial" w:hAnsi="Arial" w:cs="Arial"/>
          <w:sz w:val="16"/>
          <w:szCs w:val="16"/>
        </w:rPr>
        <w:t>.</w:t>
      </w:r>
    </w:p>
    <w:p w:rsidR="00F616B5" w:rsidRPr="00325A49" w:rsidRDefault="00594C10"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Запрещена эксплуатация светильника в помещениях с повышенным содержанием пыли или влаги</w:t>
      </w:r>
      <w:r w:rsidR="00BB4683" w:rsidRPr="00325A49">
        <w:rPr>
          <w:rFonts w:ascii="Arial" w:hAnsi="Arial" w:cs="Arial"/>
          <w:sz w:val="16"/>
          <w:szCs w:val="16"/>
        </w:rPr>
        <w:t>.</w:t>
      </w:r>
    </w:p>
    <w:p w:rsidR="00533E02" w:rsidRPr="00325A49" w:rsidRDefault="00ED343C" w:rsidP="00325A49">
      <w:pPr>
        <w:pStyle w:val="a3"/>
        <w:numPr>
          <w:ilvl w:val="0"/>
          <w:numId w:val="10"/>
        </w:numPr>
        <w:spacing w:after="0"/>
        <w:ind w:left="357" w:hanging="357"/>
        <w:jc w:val="both"/>
        <w:rPr>
          <w:rFonts w:ascii="Arial" w:hAnsi="Arial" w:cs="Arial"/>
          <w:sz w:val="16"/>
          <w:szCs w:val="16"/>
        </w:rPr>
      </w:pPr>
      <w:r w:rsidRPr="00325A49">
        <w:rPr>
          <w:rFonts w:ascii="Arial" w:hAnsi="Arial" w:cs="Arial"/>
          <w:sz w:val="16"/>
          <w:szCs w:val="16"/>
        </w:rPr>
        <w:t>Радиоактивные и ядовитые вещества в состав светильника не входят.</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 xml:space="preserve">Характерные неисправности и </w:t>
      </w:r>
      <w:r w:rsidR="00F616B5" w:rsidRPr="00325A49">
        <w:rPr>
          <w:rFonts w:ascii="Arial" w:hAnsi="Arial" w:cs="Arial"/>
          <w:b/>
          <w:sz w:val="16"/>
          <w:szCs w:val="16"/>
        </w:rPr>
        <w:t>способы</w:t>
      </w:r>
      <w:r w:rsidRPr="00325A49">
        <w:rPr>
          <w:rFonts w:ascii="Arial" w:hAnsi="Arial" w:cs="Arial"/>
          <w:b/>
          <w:sz w:val="16"/>
          <w:szCs w:val="16"/>
        </w:rPr>
        <w:t xml:space="preserve"> их устранения</w:t>
      </w:r>
    </w:p>
    <w:tbl>
      <w:tblPr>
        <w:tblW w:w="0" w:type="auto"/>
        <w:tblInd w:w="534" w:type="dxa"/>
        <w:tblLook w:val="04A0" w:firstRow="1" w:lastRow="0" w:firstColumn="1" w:lastColumn="0" w:noHBand="0" w:noVBand="1"/>
      </w:tblPr>
      <w:tblGrid>
        <w:gridCol w:w="3456"/>
        <w:gridCol w:w="2193"/>
        <w:gridCol w:w="4273"/>
      </w:tblGrid>
      <w:tr w:rsidR="00B42CFF" w:rsidRPr="00325A49" w:rsidTr="00CE7DF1">
        <w:tc>
          <w:tcPr>
            <w:tcW w:w="0" w:type="auto"/>
            <w:tcBorders>
              <w:top w:val="single" w:sz="4" w:space="0" w:color="000000"/>
              <w:left w:val="single" w:sz="4" w:space="0" w:color="000000"/>
              <w:bottom w:val="single" w:sz="4" w:space="0" w:color="000000"/>
              <w:right w:val="nil"/>
            </w:tcBorders>
            <w:vAlign w:val="center"/>
            <w:hideMark/>
          </w:tcPr>
          <w:p w:rsidR="00B42CFF" w:rsidRPr="00325A49" w:rsidRDefault="00B42CFF" w:rsidP="00325A49">
            <w:pPr>
              <w:spacing w:after="0"/>
              <w:rPr>
                <w:rFonts w:ascii="Arial" w:eastAsia="Times New Roman" w:hAnsi="Arial" w:cs="Arial"/>
                <w:b/>
                <w:sz w:val="16"/>
                <w:szCs w:val="16"/>
              </w:rPr>
            </w:pPr>
            <w:r w:rsidRPr="00325A49">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42CFF" w:rsidRPr="00325A49" w:rsidRDefault="00B42CFF" w:rsidP="00325A49">
            <w:pPr>
              <w:snapToGrid w:val="0"/>
              <w:spacing w:after="0"/>
              <w:rPr>
                <w:rFonts w:ascii="Arial" w:eastAsia="Times New Roman" w:hAnsi="Arial" w:cs="Arial"/>
                <w:b/>
                <w:sz w:val="16"/>
                <w:szCs w:val="16"/>
              </w:rPr>
            </w:pPr>
            <w:r w:rsidRPr="00325A49">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325A49" w:rsidRDefault="00B42CFF" w:rsidP="00325A49">
            <w:pPr>
              <w:snapToGrid w:val="0"/>
              <w:spacing w:after="0"/>
              <w:rPr>
                <w:rFonts w:ascii="Arial" w:eastAsia="Times New Roman" w:hAnsi="Arial" w:cs="Arial"/>
                <w:b/>
                <w:sz w:val="16"/>
                <w:szCs w:val="16"/>
              </w:rPr>
            </w:pPr>
            <w:r w:rsidRPr="00325A49">
              <w:rPr>
                <w:rFonts w:ascii="Arial" w:eastAsia="Times New Roman" w:hAnsi="Arial" w:cs="Arial"/>
                <w:b/>
                <w:sz w:val="16"/>
                <w:szCs w:val="16"/>
              </w:rPr>
              <w:t>Метод устранения</w:t>
            </w:r>
          </w:p>
        </w:tc>
      </w:tr>
      <w:tr w:rsidR="00B42CFF" w:rsidRPr="00325A49" w:rsidTr="00CE7DF1">
        <w:trPr>
          <w:trHeight w:val="137"/>
        </w:trPr>
        <w:tc>
          <w:tcPr>
            <w:tcW w:w="0" w:type="auto"/>
            <w:vMerge w:val="restart"/>
            <w:tcBorders>
              <w:top w:val="nil"/>
              <w:left w:val="single" w:sz="4" w:space="0" w:color="000000"/>
              <w:bottom w:val="single" w:sz="4" w:space="0" w:color="000000"/>
              <w:right w:val="nil"/>
            </w:tcBorders>
            <w:vAlign w:val="center"/>
            <w:hideMark/>
          </w:tcPr>
          <w:p w:rsidR="00B42CFF" w:rsidRPr="00325A49" w:rsidRDefault="00B42CFF" w:rsidP="00325A49">
            <w:pPr>
              <w:snapToGrid w:val="0"/>
              <w:spacing w:after="0"/>
              <w:rPr>
                <w:rFonts w:ascii="Arial" w:eastAsia="Times New Roman" w:hAnsi="Arial" w:cs="Arial"/>
                <w:sz w:val="16"/>
                <w:szCs w:val="16"/>
              </w:rPr>
            </w:pPr>
            <w:r w:rsidRPr="00325A49">
              <w:rPr>
                <w:rFonts w:ascii="Arial" w:eastAsia="Times New Roman" w:hAnsi="Arial" w:cs="Arial"/>
                <w:sz w:val="16"/>
                <w:szCs w:val="16"/>
              </w:rPr>
              <w:t xml:space="preserve">При включении </w:t>
            </w:r>
            <w:r w:rsidRPr="00325A49">
              <w:rPr>
                <w:rFonts w:ascii="Arial" w:hAnsi="Arial" w:cs="Arial"/>
                <w:sz w:val="16"/>
                <w:szCs w:val="16"/>
              </w:rPr>
              <w:t>питания</w:t>
            </w:r>
            <w:r w:rsidRPr="00325A49">
              <w:rPr>
                <w:rFonts w:ascii="Arial" w:eastAsia="Times New Roman" w:hAnsi="Arial" w:cs="Arial"/>
                <w:sz w:val="16"/>
                <w:szCs w:val="16"/>
              </w:rPr>
              <w:t xml:space="preserve"> </w:t>
            </w:r>
            <w:r w:rsidRPr="00325A49">
              <w:rPr>
                <w:rFonts w:ascii="Arial" w:hAnsi="Arial" w:cs="Arial"/>
                <w:sz w:val="16"/>
                <w:szCs w:val="16"/>
              </w:rPr>
              <w:t>светильник</w:t>
            </w:r>
            <w:r w:rsidRPr="00325A49">
              <w:rPr>
                <w:rFonts w:ascii="Arial" w:eastAsia="Times New Roman" w:hAnsi="Arial" w:cs="Arial"/>
                <w:sz w:val="16"/>
                <w:szCs w:val="16"/>
              </w:rPr>
              <w:t xml:space="preserve"> не </w:t>
            </w:r>
            <w:r w:rsidRPr="00325A49">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42CFF" w:rsidRPr="00325A49" w:rsidRDefault="00B42CFF" w:rsidP="00325A49">
            <w:pPr>
              <w:tabs>
                <w:tab w:val="left" w:pos="360"/>
              </w:tabs>
              <w:suppressAutoHyphens/>
              <w:snapToGrid w:val="0"/>
              <w:spacing w:after="0" w:line="240" w:lineRule="auto"/>
              <w:rPr>
                <w:rFonts w:ascii="Arial" w:eastAsia="Times New Roman" w:hAnsi="Arial" w:cs="Arial"/>
                <w:sz w:val="16"/>
                <w:szCs w:val="16"/>
              </w:rPr>
            </w:pPr>
            <w:r w:rsidRPr="00325A49">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325A49" w:rsidRDefault="00B42CFF" w:rsidP="00325A49">
            <w:pPr>
              <w:tabs>
                <w:tab w:val="left" w:pos="360"/>
              </w:tabs>
              <w:suppressAutoHyphens/>
              <w:snapToGrid w:val="0"/>
              <w:spacing w:after="0" w:line="240" w:lineRule="auto"/>
              <w:rPr>
                <w:rFonts w:ascii="Arial" w:eastAsia="Times New Roman" w:hAnsi="Arial" w:cs="Arial"/>
                <w:sz w:val="16"/>
                <w:szCs w:val="16"/>
              </w:rPr>
            </w:pPr>
            <w:r w:rsidRPr="00325A49">
              <w:rPr>
                <w:rFonts w:ascii="Arial" w:eastAsia="Times New Roman" w:hAnsi="Arial" w:cs="Arial"/>
                <w:sz w:val="16"/>
                <w:szCs w:val="16"/>
              </w:rPr>
              <w:t>Проверьте наличие напряжения питающей сети</w:t>
            </w:r>
            <w:r w:rsidRPr="00325A49">
              <w:rPr>
                <w:rFonts w:ascii="Arial" w:hAnsi="Arial" w:cs="Arial"/>
                <w:sz w:val="16"/>
                <w:szCs w:val="16"/>
              </w:rPr>
              <w:t xml:space="preserve"> и, при необходимости, устраните неисправность</w:t>
            </w:r>
          </w:p>
        </w:tc>
      </w:tr>
      <w:tr w:rsidR="00B42CFF" w:rsidRPr="00325A49" w:rsidTr="00CE7DF1">
        <w:trPr>
          <w:trHeight w:val="137"/>
        </w:trPr>
        <w:tc>
          <w:tcPr>
            <w:tcW w:w="0" w:type="auto"/>
            <w:vMerge/>
            <w:tcBorders>
              <w:top w:val="nil"/>
              <w:left w:val="single" w:sz="4" w:space="0" w:color="000000"/>
              <w:bottom w:val="single" w:sz="4" w:space="0" w:color="000000"/>
              <w:right w:val="nil"/>
            </w:tcBorders>
            <w:vAlign w:val="center"/>
            <w:hideMark/>
          </w:tcPr>
          <w:p w:rsidR="00B42CFF" w:rsidRPr="00325A49" w:rsidRDefault="00B42CFF" w:rsidP="00325A49">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325A49" w:rsidRDefault="00B42CFF" w:rsidP="00325A49">
            <w:pPr>
              <w:tabs>
                <w:tab w:val="left" w:pos="360"/>
              </w:tabs>
              <w:suppressAutoHyphens/>
              <w:snapToGrid w:val="0"/>
              <w:spacing w:after="0" w:line="240" w:lineRule="auto"/>
              <w:rPr>
                <w:rFonts w:ascii="Arial" w:eastAsia="Times New Roman" w:hAnsi="Arial" w:cs="Arial"/>
                <w:sz w:val="16"/>
                <w:szCs w:val="16"/>
              </w:rPr>
            </w:pPr>
            <w:r w:rsidRPr="00325A49">
              <w:rPr>
                <w:rFonts w:ascii="Arial" w:eastAsia="Times New Roman"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325A49" w:rsidRDefault="00B42CFF" w:rsidP="00325A49">
            <w:pPr>
              <w:suppressAutoHyphens/>
              <w:snapToGrid w:val="0"/>
              <w:spacing w:after="0" w:line="240" w:lineRule="auto"/>
              <w:rPr>
                <w:rFonts w:ascii="Arial" w:hAnsi="Arial" w:cs="Arial"/>
                <w:sz w:val="16"/>
                <w:szCs w:val="16"/>
              </w:rPr>
            </w:pPr>
            <w:r w:rsidRPr="00325A49">
              <w:rPr>
                <w:rFonts w:ascii="Arial" w:hAnsi="Arial" w:cs="Arial"/>
                <w:sz w:val="16"/>
                <w:szCs w:val="16"/>
              </w:rPr>
              <w:t>Проверьте контакты в схеме подключения и устраните неисправность</w:t>
            </w:r>
          </w:p>
        </w:tc>
      </w:tr>
      <w:tr w:rsidR="00B42CFF" w:rsidRPr="00325A49" w:rsidTr="00CE7DF1">
        <w:trPr>
          <w:trHeight w:val="137"/>
        </w:trPr>
        <w:tc>
          <w:tcPr>
            <w:tcW w:w="0" w:type="auto"/>
            <w:vMerge/>
            <w:tcBorders>
              <w:top w:val="nil"/>
              <w:left w:val="single" w:sz="4" w:space="0" w:color="000000"/>
              <w:bottom w:val="single" w:sz="4" w:space="0" w:color="000000"/>
              <w:right w:val="nil"/>
            </w:tcBorders>
            <w:vAlign w:val="center"/>
            <w:hideMark/>
          </w:tcPr>
          <w:p w:rsidR="00B42CFF" w:rsidRPr="00325A49" w:rsidRDefault="00B42CFF" w:rsidP="00325A49">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325A49" w:rsidRDefault="00B42CFF" w:rsidP="00325A49">
            <w:pPr>
              <w:tabs>
                <w:tab w:val="left" w:pos="360"/>
              </w:tabs>
              <w:suppressAutoHyphens/>
              <w:snapToGrid w:val="0"/>
              <w:spacing w:after="0" w:line="240" w:lineRule="auto"/>
              <w:rPr>
                <w:rFonts w:ascii="Arial" w:eastAsia="Times New Roman" w:hAnsi="Arial" w:cs="Arial"/>
                <w:sz w:val="16"/>
                <w:szCs w:val="16"/>
              </w:rPr>
            </w:pPr>
            <w:r w:rsidRPr="00325A49">
              <w:rPr>
                <w:rFonts w:ascii="Arial" w:eastAsia="Times New Roman"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325A49" w:rsidRDefault="00B42CFF" w:rsidP="00325A49">
            <w:pPr>
              <w:suppressAutoHyphens/>
              <w:snapToGrid w:val="0"/>
              <w:spacing w:after="0" w:line="240" w:lineRule="auto"/>
              <w:rPr>
                <w:rFonts w:ascii="Arial" w:hAnsi="Arial" w:cs="Arial"/>
                <w:sz w:val="16"/>
                <w:szCs w:val="16"/>
              </w:rPr>
            </w:pPr>
            <w:r w:rsidRPr="00325A49">
              <w:rPr>
                <w:rFonts w:ascii="Arial" w:hAnsi="Arial" w:cs="Arial"/>
                <w:sz w:val="16"/>
                <w:szCs w:val="16"/>
              </w:rPr>
              <w:t>Проверьте целостность цепей и целостность изоляции</w:t>
            </w:r>
          </w:p>
        </w:tc>
      </w:tr>
    </w:tbl>
    <w:p w:rsidR="00F616B5" w:rsidRPr="00325A49" w:rsidRDefault="00F616B5" w:rsidP="00325A49">
      <w:pPr>
        <w:spacing w:after="0"/>
        <w:jc w:val="both"/>
        <w:rPr>
          <w:rFonts w:ascii="Arial" w:hAnsi="Arial" w:cs="Arial"/>
          <w:i/>
          <w:sz w:val="16"/>
          <w:szCs w:val="16"/>
        </w:rPr>
      </w:pPr>
      <w:r w:rsidRPr="00325A49">
        <w:rPr>
          <w:rFonts w:ascii="Arial" w:hAnsi="Arial" w:cs="Arial"/>
          <w:i/>
          <w:sz w:val="16"/>
          <w:szCs w:val="16"/>
        </w:rPr>
        <w:t>Если после произведенных действий светильник не загорается, то дальнейший ремонт нецелесообразен (неисправимый дефект). Обратитесь в место продажи светильника.</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lastRenderedPageBreak/>
        <w:t>Хранение</w:t>
      </w:r>
    </w:p>
    <w:p w:rsidR="00B42CFF" w:rsidRPr="00325A49" w:rsidRDefault="00056979" w:rsidP="00325A49">
      <w:pPr>
        <w:spacing w:after="0"/>
        <w:jc w:val="both"/>
        <w:rPr>
          <w:rFonts w:ascii="Arial" w:hAnsi="Arial" w:cs="Arial"/>
          <w:sz w:val="16"/>
          <w:szCs w:val="16"/>
        </w:rPr>
      </w:pPr>
      <w:r w:rsidRPr="00325A49">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Транспортировка</w:t>
      </w:r>
    </w:p>
    <w:p w:rsidR="00B42CFF" w:rsidRPr="00325A49" w:rsidRDefault="00B42CFF" w:rsidP="00325A49">
      <w:pPr>
        <w:spacing w:after="0"/>
        <w:jc w:val="both"/>
        <w:rPr>
          <w:rFonts w:ascii="Arial" w:hAnsi="Arial" w:cs="Arial"/>
          <w:sz w:val="16"/>
          <w:szCs w:val="16"/>
        </w:rPr>
      </w:pPr>
      <w:r w:rsidRPr="00325A49">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B42CFF" w:rsidRPr="00325A49" w:rsidRDefault="00B42CFF" w:rsidP="00325A49">
      <w:pPr>
        <w:pStyle w:val="a3"/>
        <w:numPr>
          <w:ilvl w:val="0"/>
          <w:numId w:val="1"/>
        </w:numPr>
        <w:spacing w:after="0"/>
        <w:jc w:val="both"/>
        <w:rPr>
          <w:rFonts w:ascii="Arial" w:hAnsi="Arial" w:cs="Arial"/>
          <w:b/>
          <w:sz w:val="16"/>
          <w:szCs w:val="16"/>
        </w:rPr>
      </w:pPr>
      <w:r w:rsidRPr="00325A49">
        <w:rPr>
          <w:rFonts w:ascii="Arial" w:hAnsi="Arial" w:cs="Arial"/>
          <w:b/>
          <w:sz w:val="16"/>
          <w:szCs w:val="16"/>
        </w:rPr>
        <w:t>Утилизация</w:t>
      </w:r>
    </w:p>
    <w:p w:rsidR="00B42CFF" w:rsidRPr="00325A49" w:rsidRDefault="00CE7DF1" w:rsidP="00325A49">
      <w:pPr>
        <w:spacing w:after="0"/>
        <w:jc w:val="both"/>
        <w:rPr>
          <w:rFonts w:ascii="Arial" w:hAnsi="Arial" w:cs="Arial"/>
          <w:sz w:val="16"/>
          <w:szCs w:val="16"/>
        </w:rPr>
      </w:pPr>
      <w:r w:rsidRPr="00325A49">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325A49" w:rsidRPr="00771E0A" w:rsidRDefault="00325A49" w:rsidP="00325A49">
      <w:pPr>
        <w:pStyle w:val="a3"/>
        <w:numPr>
          <w:ilvl w:val="0"/>
          <w:numId w:val="1"/>
        </w:numPr>
        <w:spacing w:after="0"/>
        <w:rPr>
          <w:rFonts w:ascii="Arial" w:hAnsi="Arial" w:cs="Arial"/>
          <w:b/>
          <w:sz w:val="16"/>
          <w:szCs w:val="16"/>
        </w:rPr>
      </w:pPr>
      <w:r w:rsidRPr="00771E0A">
        <w:rPr>
          <w:rFonts w:ascii="Arial" w:hAnsi="Arial" w:cs="Arial"/>
          <w:b/>
          <w:sz w:val="16"/>
          <w:szCs w:val="16"/>
        </w:rPr>
        <w:t>Сертификация</w:t>
      </w:r>
    </w:p>
    <w:p w:rsidR="00325A49" w:rsidRPr="00771E0A" w:rsidRDefault="00325A49" w:rsidP="00325A49">
      <w:pPr>
        <w:spacing w:after="0"/>
        <w:jc w:val="both"/>
        <w:rPr>
          <w:rFonts w:ascii="Arial" w:hAnsi="Arial" w:cs="Arial"/>
          <w:b/>
          <w:sz w:val="16"/>
          <w:szCs w:val="16"/>
        </w:rPr>
      </w:pPr>
      <w:r w:rsidRPr="00901DF7">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325A49" w:rsidRPr="00771E0A" w:rsidRDefault="00325A49" w:rsidP="00325A49">
      <w:pPr>
        <w:pStyle w:val="a3"/>
        <w:numPr>
          <w:ilvl w:val="0"/>
          <w:numId w:val="1"/>
        </w:numPr>
        <w:spacing w:after="0"/>
        <w:rPr>
          <w:rFonts w:ascii="Arial" w:hAnsi="Arial" w:cs="Arial"/>
          <w:b/>
          <w:sz w:val="16"/>
          <w:szCs w:val="16"/>
        </w:rPr>
      </w:pPr>
      <w:r w:rsidRPr="00771E0A">
        <w:rPr>
          <w:rFonts w:ascii="Arial" w:hAnsi="Arial" w:cs="Arial"/>
          <w:b/>
          <w:sz w:val="16"/>
          <w:szCs w:val="16"/>
        </w:rPr>
        <w:t>Информация об изготовителе и дата производства</w:t>
      </w:r>
    </w:p>
    <w:p w:rsidR="00325A49" w:rsidRPr="00771E0A" w:rsidRDefault="00325A49" w:rsidP="00325A49">
      <w:pPr>
        <w:spacing w:after="0"/>
        <w:jc w:val="both"/>
        <w:rPr>
          <w:rFonts w:ascii="Arial" w:hAnsi="Arial" w:cs="Arial"/>
          <w:sz w:val="16"/>
          <w:szCs w:val="16"/>
        </w:rPr>
      </w:pPr>
      <w:r w:rsidRPr="00771E0A">
        <w:rPr>
          <w:rFonts w:ascii="Arial" w:hAnsi="Arial" w:cs="Arial"/>
          <w:sz w:val="16"/>
          <w:szCs w:val="16"/>
        </w:rPr>
        <w:t xml:space="preserve">Сделано в Китае. Изготовитель: </w:t>
      </w:r>
      <w:proofErr w:type="spellStart"/>
      <w:r w:rsidRPr="00771E0A">
        <w:rPr>
          <w:rFonts w:ascii="Arial" w:hAnsi="Arial" w:cs="Arial"/>
          <w:sz w:val="16"/>
          <w:szCs w:val="16"/>
        </w:rPr>
        <w:t>Ningbo</w:t>
      </w:r>
      <w:proofErr w:type="spellEnd"/>
      <w:r w:rsidRPr="00771E0A">
        <w:rPr>
          <w:rFonts w:ascii="Arial" w:hAnsi="Arial" w:cs="Arial"/>
          <w:sz w:val="16"/>
          <w:szCs w:val="16"/>
        </w:rPr>
        <w:t xml:space="preserve"> </w:t>
      </w:r>
      <w:proofErr w:type="spellStart"/>
      <w:r w:rsidRPr="00771E0A">
        <w:rPr>
          <w:rFonts w:ascii="Arial" w:hAnsi="Arial" w:cs="Arial"/>
          <w:sz w:val="16"/>
          <w:szCs w:val="16"/>
        </w:rPr>
        <w:t>Yusing</w:t>
      </w:r>
      <w:proofErr w:type="spellEnd"/>
      <w:r w:rsidRPr="00771E0A">
        <w:rPr>
          <w:rFonts w:ascii="Arial" w:hAnsi="Arial" w:cs="Arial"/>
          <w:sz w:val="16"/>
          <w:szCs w:val="16"/>
        </w:rPr>
        <w:t xml:space="preserve"> </w:t>
      </w:r>
      <w:proofErr w:type="spellStart"/>
      <w:r w:rsidRPr="00771E0A">
        <w:rPr>
          <w:rFonts w:ascii="Arial" w:hAnsi="Arial" w:cs="Arial"/>
          <w:sz w:val="16"/>
          <w:szCs w:val="16"/>
        </w:rPr>
        <w:t>Electronics</w:t>
      </w:r>
      <w:proofErr w:type="spellEnd"/>
      <w:r w:rsidRPr="00771E0A">
        <w:rPr>
          <w:rFonts w:ascii="Arial" w:hAnsi="Arial" w:cs="Arial"/>
          <w:sz w:val="16"/>
          <w:szCs w:val="16"/>
        </w:rPr>
        <w:t xml:space="preserve"> </w:t>
      </w:r>
      <w:proofErr w:type="spellStart"/>
      <w:r w:rsidRPr="00771E0A">
        <w:rPr>
          <w:rFonts w:ascii="Arial" w:hAnsi="Arial" w:cs="Arial"/>
          <w:sz w:val="16"/>
          <w:szCs w:val="16"/>
        </w:rPr>
        <w:t>Co</w:t>
      </w:r>
      <w:proofErr w:type="spellEnd"/>
      <w:r w:rsidRPr="00771E0A">
        <w:rPr>
          <w:rFonts w:ascii="Arial" w:hAnsi="Arial" w:cs="Arial"/>
          <w:sz w:val="16"/>
          <w:szCs w:val="16"/>
        </w:rPr>
        <w:t xml:space="preserve">., LTD, </w:t>
      </w:r>
      <w:proofErr w:type="spellStart"/>
      <w:r w:rsidRPr="00771E0A">
        <w:rPr>
          <w:rFonts w:ascii="Arial" w:hAnsi="Arial" w:cs="Arial"/>
          <w:sz w:val="16"/>
          <w:szCs w:val="16"/>
        </w:rPr>
        <w:t>Civil</w:t>
      </w:r>
      <w:proofErr w:type="spellEnd"/>
      <w:r w:rsidRPr="00771E0A">
        <w:rPr>
          <w:rFonts w:ascii="Arial" w:hAnsi="Arial" w:cs="Arial"/>
          <w:sz w:val="16"/>
          <w:szCs w:val="16"/>
        </w:rPr>
        <w:t xml:space="preserve"> </w:t>
      </w:r>
      <w:proofErr w:type="spellStart"/>
      <w:r w:rsidRPr="00771E0A">
        <w:rPr>
          <w:rFonts w:ascii="Arial" w:hAnsi="Arial" w:cs="Arial"/>
          <w:sz w:val="16"/>
          <w:szCs w:val="16"/>
        </w:rPr>
        <w:t>Industrial</w:t>
      </w:r>
      <w:proofErr w:type="spellEnd"/>
      <w:r w:rsidRPr="00771E0A">
        <w:rPr>
          <w:rFonts w:ascii="Arial" w:hAnsi="Arial" w:cs="Arial"/>
          <w:sz w:val="16"/>
          <w:szCs w:val="16"/>
        </w:rPr>
        <w:t xml:space="preserve"> </w:t>
      </w:r>
      <w:proofErr w:type="spellStart"/>
      <w:r w:rsidRPr="00771E0A">
        <w:rPr>
          <w:rFonts w:ascii="Arial" w:hAnsi="Arial" w:cs="Arial"/>
          <w:sz w:val="16"/>
          <w:szCs w:val="16"/>
        </w:rPr>
        <w:t>Zone</w:t>
      </w:r>
      <w:proofErr w:type="spellEnd"/>
      <w:r w:rsidRPr="00771E0A">
        <w:rPr>
          <w:rFonts w:ascii="Arial" w:hAnsi="Arial" w:cs="Arial"/>
          <w:sz w:val="16"/>
          <w:szCs w:val="16"/>
        </w:rPr>
        <w:t xml:space="preserve">, </w:t>
      </w:r>
      <w:proofErr w:type="spellStart"/>
      <w:r w:rsidRPr="00771E0A">
        <w:rPr>
          <w:rFonts w:ascii="Arial" w:hAnsi="Arial" w:cs="Arial"/>
          <w:sz w:val="16"/>
          <w:szCs w:val="16"/>
        </w:rPr>
        <w:t>Pugen</w:t>
      </w:r>
      <w:proofErr w:type="spellEnd"/>
      <w:r w:rsidRPr="00771E0A">
        <w:rPr>
          <w:rFonts w:ascii="Arial" w:hAnsi="Arial" w:cs="Arial"/>
          <w:sz w:val="16"/>
          <w:szCs w:val="16"/>
        </w:rPr>
        <w:t xml:space="preserve"> </w:t>
      </w:r>
      <w:proofErr w:type="spellStart"/>
      <w:r w:rsidRPr="00771E0A">
        <w:rPr>
          <w:rFonts w:ascii="Arial" w:hAnsi="Arial" w:cs="Arial"/>
          <w:sz w:val="16"/>
          <w:szCs w:val="16"/>
        </w:rPr>
        <w:t>Vilage</w:t>
      </w:r>
      <w:proofErr w:type="spellEnd"/>
      <w:r w:rsidRPr="00771E0A">
        <w:rPr>
          <w:rFonts w:ascii="Arial" w:hAnsi="Arial" w:cs="Arial"/>
          <w:sz w:val="16"/>
          <w:szCs w:val="16"/>
        </w:rPr>
        <w:t xml:space="preserve">, </w:t>
      </w:r>
      <w:proofErr w:type="spellStart"/>
      <w:r w:rsidRPr="00771E0A">
        <w:rPr>
          <w:rFonts w:ascii="Arial" w:hAnsi="Arial" w:cs="Arial"/>
          <w:sz w:val="16"/>
          <w:szCs w:val="16"/>
        </w:rPr>
        <w:t>Qiu’ai</w:t>
      </w:r>
      <w:proofErr w:type="spellEnd"/>
      <w:r w:rsidRPr="00771E0A">
        <w:rPr>
          <w:rFonts w:ascii="Arial" w:hAnsi="Arial" w:cs="Arial"/>
          <w:sz w:val="16"/>
          <w:szCs w:val="16"/>
        </w:rPr>
        <w:t xml:space="preserve">, </w:t>
      </w:r>
      <w:proofErr w:type="spellStart"/>
      <w:r w:rsidRPr="00771E0A">
        <w:rPr>
          <w:rFonts w:ascii="Arial" w:hAnsi="Arial" w:cs="Arial"/>
          <w:sz w:val="16"/>
          <w:szCs w:val="16"/>
        </w:rPr>
        <w:t>Ningbo</w:t>
      </w:r>
      <w:proofErr w:type="spellEnd"/>
      <w:r w:rsidRPr="00771E0A">
        <w:rPr>
          <w:rFonts w:ascii="Arial" w:hAnsi="Arial" w:cs="Arial"/>
          <w:sz w:val="16"/>
          <w:szCs w:val="16"/>
        </w:rPr>
        <w:t xml:space="preserve">, </w:t>
      </w:r>
      <w:proofErr w:type="spellStart"/>
      <w:r w:rsidRPr="00771E0A">
        <w:rPr>
          <w:rFonts w:ascii="Arial" w:hAnsi="Arial" w:cs="Arial"/>
          <w:sz w:val="16"/>
          <w:szCs w:val="16"/>
        </w:rPr>
        <w:t>China</w:t>
      </w:r>
      <w:proofErr w:type="spellEnd"/>
      <w:r w:rsidRPr="00771E0A">
        <w:rPr>
          <w:rFonts w:ascii="Arial" w:hAnsi="Arial" w:cs="Arial"/>
          <w:sz w:val="16"/>
          <w:szCs w:val="16"/>
        </w:rPr>
        <w:t>/ООО "</w:t>
      </w:r>
      <w:proofErr w:type="spellStart"/>
      <w:r w:rsidRPr="00771E0A">
        <w:rPr>
          <w:rFonts w:ascii="Arial" w:hAnsi="Arial" w:cs="Arial"/>
          <w:sz w:val="16"/>
          <w:szCs w:val="16"/>
        </w:rPr>
        <w:t>Нингбо</w:t>
      </w:r>
      <w:proofErr w:type="spellEnd"/>
      <w:r w:rsidRPr="00771E0A">
        <w:rPr>
          <w:rFonts w:ascii="Arial" w:hAnsi="Arial" w:cs="Arial"/>
          <w:sz w:val="16"/>
          <w:szCs w:val="16"/>
        </w:rPr>
        <w:t xml:space="preserve"> </w:t>
      </w:r>
      <w:proofErr w:type="spellStart"/>
      <w:r w:rsidRPr="00771E0A">
        <w:rPr>
          <w:rFonts w:ascii="Arial" w:hAnsi="Arial" w:cs="Arial"/>
          <w:sz w:val="16"/>
          <w:szCs w:val="16"/>
        </w:rPr>
        <w:t>Юсинг</w:t>
      </w:r>
      <w:proofErr w:type="spellEnd"/>
      <w:r w:rsidRPr="00771E0A">
        <w:rPr>
          <w:rFonts w:ascii="Arial" w:hAnsi="Arial" w:cs="Arial"/>
          <w:sz w:val="16"/>
          <w:szCs w:val="16"/>
        </w:rPr>
        <w:t xml:space="preserve"> </w:t>
      </w:r>
      <w:proofErr w:type="spellStart"/>
      <w:r w:rsidRPr="00771E0A">
        <w:rPr>
          <w:rFonts w:ascii="Arial" w:hAnsi="Arial" w:cs="Arial"/>
          <w:sz w:val="16"/>
          <w:szCs w:val="16"/>
        </w:rPr>
        <w:t>Электроникс</w:t>
      </w:r>
      <w:proofErr w:type="spellEnd"/>
      <w:r w:rsidRPr="00771E0A">
        <w:rPr>
          <w:rFonts w:ascii="Arial" w:hAnsi="Arial" w:cs="Arial"/>
          <w:sz w:val="16"/>
          <w:szCs w:val="16"/>
        </w:rPr>
        <w:t xml:space="preserve"> Компания", зона </w:t>
      </w:r>
      <w:proofErr w:type="spellStart"/>
      <w:r w:rsidRPr="00771E0A">
        <w:rPr>
          <w:rFonts w:ascii="Arial" w:hAnsi="Arial" w:cs="Arial"/>
          <w:sz w:val="16"/>
          <w:szCs w:val="16"/>
        </w:rPr>
        <w:t>Цивил</w:t>
      </w:r>
      <w:proofErr w:type="spellEnd"/>
      <w:r w:rsidRPr="00771E0A">
        <w:rPr>
          <w:rFonts w:ascii="Arial" w:hAnsi="Arial" w:cs="Arial"/>
          <w:sz w:val="16"/>
          <w:szCs w:val="16"/>
        </w:rPr>
        <w:t xml:space="preserve"> </w:t>
      </w:r>
      <w:proofErr w:type="spellStart"/>
      <w:r w:rsidRPr="00771E0A">
        <w:rPr>
          <w:rFonts w:ascii="Arial" w:hAnsi="Arial" w:cs="Arial"/>
          <w:sz w:val="16"/>
          <w:szCs w:val="16"/>
        </w:rPr>
        <w:t>Индастриал</w:t>
      </w:r>
      <w:proofErr w:type="spellEnd"/>
      <w:r w:rsidRPr="00771E0A">
        <w:rPr>
          <w:rFonts w:ascii="Arial" w:hAnsi="Arial" w:cs="Arial"/>
          <w:sz w:val="16"/>
          <w:szCs w:val="16"/>
        </w:rPr>
        <w:t xml:space="preserve">, населенный пункт </w:t>
      </w:r>
      <w:proofErr w:type="spellStart"/>
      <w:r w:rsidRPr="00771E0A">
        <w:rPr>
          <w:rFonts w:ascii="Arial" w:hAnsi="Arial" w:cs="Arial"/>
          <w:sz w:val="16"/>
          <w:szCs w:val="16"/>
        </w:rPr>
        <w:t>Пуген</w:t>
      </w:r>
      <w:proofErr w:type="spellEnd"/>
      <w:r w:rsidRPr="00771E0A">
        <w:rPr>
          <w:rFonts w:ascii="Arial" w:hAnsi="Arial" w:cs="Arial"/>
          <w:sz w:val="16"/>
          <w:szCs w:val="16"/>
        </w:rPr>
        <w:t xml:space="preserve">, </w:t>
      </w:r>
      <w:proofErr w:type="spellStart"/>
      <w:r w:rsidRPr="00771E0A">
        <w:rPr>
          <w:rFonts w:ascii="Arial" w:hAnsi="Arial" w:cs="Arial"/>
          <w:sz w:val="16"/>
          <w:szCs w:val="16"/>
        </w:rPr>
        <w:t>Цюай</w:t>
      </w:r>
      <w:proofErr w:type="spellEnd"/>
      <w:r w:rsidRPr="00771E0A">
        <w:rPr>
          <w:rFonts w:ascii="Arial" w:hAnsi="Arial" w:cs="Arial"/>
          <w:sz w:val="16"/>
          <w:szCs w:val="16"/>
        </w:rPr>
        <w:t xml:space="preserve">, г. </w:t>
      </w:r>
      <w:proofErr w:type="spellStart"/>
      <w:r w:rsidRPr="00771E0A">
        <w:rPr>
          <w:rFonts w:ascii="Arial" w:hAnsi="Arial" w:cs="Arial"/>
          <w:sz w:val="16"/>
          <w:szCs w:val="16"/>
        </w:rPr>
        <w:t>Нингбо</w:t>
      </w:r>
      <w:proofErr w:type="spellEnd"/>
      <w:r w:rsidRPr="00771E0A">
        <w:rPr>
          <w:rFonts w:ascii="Arial" w:hAnsi="Arial" w:cs="Arial"/>
          <w:sz w:val="16"/>
          <w:szCs w:val="16"/>
        </w:rPr>
        <w:t>, Китай. Официальный представитель в РФ: ООО «ФЕРОН» 129110, г. Москва, ул. Гиляровского, д.65, стр. 1, этаж 5, помещение XVI, комната 41, телефон +7 (499) 394-10-52, www.feron.ru. Импортер: ООО «СИЛА СВЕТА» Россия, 117405, г. Москва, ул. Дорожная, д. 48, тел. +7(499)394-69-26</w:t>
      </w:r>
    </w:p>
    <w:p w:rsidR="00056979" w:rsidRPr="00325A49" w:rsidRDefault="00325A49" w:rsidP="00325A49">
      <w:pPr>
        <w:spacing w:after="0"/>
        <w:rPr>
          <w:rFonts w:ascii="Arial" w:hAnsi="Arial" w:cs="Arial"/>
          <w:sz w:val="16"/>
          <w:szCs w:val="16"/>
        </w:rPr>
      </w:pPr>
      <w:r w:rsidRPr="00771E0A">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42CFF" w:rsidRPr="00325A49" w:rsidRDefault="00B42CFF" w:rsidP="00325A49">
      <w:pPr>
        <w:pStyle w:val="a3"/>
        <w:numPr>
          <w:ilvl w:val="0"/>
          <w:numId w:val="1"/>
        </w:numPr>
        <w:spacing w:after="0"/>
        <w:rPr>
          <w:rFonts w:ascii="Arial" w:hAnsi="Arial" w:cs="Arial"/>
          <w:b/>
          <w:sz w:val="16"/>
          <w:szCs w:val="16"/>
        </w:rPr>
      </w:pPr>
      <w:r w:rsidRPr="00325A49">
        <w:rPr>
          <w:rFonts w:ascii="Arial" w:hAnsi="Arial" w:cs="Arial"/>
          <w:b/>
          <w:sz w:val="16"/>
          <w:szCs w:val="16"/>
        </w:rPr>
        <w:t>Гарантийные обязательства.</w:t>
      </w:r>
    </w:p>
    <w:p w:rsidR="00CE7DF1" w:rsidRPr="00325A49" w:rsidRDefault="00CE7DF1" w:rsidP="00325A49">
      <w:pPr>
        <w:numPr>
          <w:ilvl w:val="0"/>
          <w:numId w:val="13"/>
        </w:numPr>
        <w:spacing w:after="0" w:line="23" w:lineRule="atLeast"/>
        <w:jc w:val="both"/>
        <w:rPr>
          <w:rFonts w:ascii="Arial" w:hAnsi="Arial" w:cs="Arial"/>
          <w:sz w:val="16"/>
          <w:szCs w:val="16"/>
        </w:rPr>
      </w:pPr>
      <w:r w:rsidRPr="00325A49">
        <w:rPr>
          <w:rFonts w:ascii="Arial" w:hAnsi="Arial" w:cs="Arial"/>
          <w:sz w:val="16"/>
          <w:szCs w:val="16"/>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CE7DF1" w:rsidRPr="00325A49" w:rsidRDefault="00CE7DF1" w:rsidP="00325A49">
      <w:pPr>
        <w:numPr>
          <w:ilvl w:val="0"/>
          <w:numId w:val="13"/>
        </w:numPr>
        <w:spacing w:after="0" w:line="23" w:lineRule="atLeast"/>
        <w:jc w:val="both"/>
        <w:rPr>
          <w:rFonts w:ascii="Arial" w:hAnsi="Arial" w:cs="Arial"/>
          <w:sz w:val="16"/>
          <w:szCs w:val="16"/>
        </w:rPr>
      </w:pPr>
      <w:r w:rsidRPr="00325A49">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E7DF1" w:rsidRPr="00325A49" w:rsidRDefault="00CE7DF1" w:rsidP="00325A49">
      <w:pPr>
        <w:numPr>
          <w:ilvl w:val="0"/>
          <w:numId w:val="13"/>
        </w:numPr>
        <w:spacing w:after="0" w:line="23" w:lineRule="atLeast"/>
        <w:jc w:val="both"/>
        <w:rPr>
          <w:rFonts w:ascii="Arial" w:hAnsi="Arial" w:cs="Arial"/>
          <w:sz w:val="16"/>
          <w:szCs w:val="16"/>
        </w:rPr>
      </w:pPr>
      <w:r w:rsidRPr="00325A49">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E7DF1" w:rsidRPr="00325A49" w:rsidRDefault="00CE7DF1" w:rsidP="00325A49">
      <w:pPr>
        <w:numPr>
          <w:ilvl w:val="0"/>
          <w:numId w:val="13"/>
        </w:numPr>
        <w:spacing w:after="0" w:line="23" w:lineRule="atLeast"/>
        <w:jc w:val="both"/>
        <w:rPr>
          <w:rFonts w:ascii="Arial" w:hAnsi="Arial" w:cs="Arial"/>
          <w:sz w:val="16"/>
          <w:szCs w:val="16"/>
        </w:rPr>
      </w:pPr>
      <w:r w:rsidRPr="00325A49">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CE7DF1" w:rsidRPr="00325A49" w:rsidRDefault="00CE7DF1" w:rsidP="00325A49">
      <w:pPr>
        <w:numPr>
          <w:ilvl w:val="0"/>
          <w:numId w:val="13"/>
        </w:numPr>
        <w:spacing w:after="0" w:line="23" w:lineRule="atLeast"/>
        <w:jc w:val="both"/>
        <w:rPr>
          <w:rFonts w:ascii="Arial" w:hAnsi="Arial" w:cs="Arial"/>
          <w:sz w:val="16"/>
          <w:szCs w:val="16"/>
        </w:rPr>
      </w:pPr>
      <w:r w:rsidRPr="00325A49">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140D" w:rsidRDefault="00CE7DF1" w:rsidP="00325A49">
      <w:pPr>
        <w:pStyle w:val="a3"/>
        <w:numPr>
          <w:ilvl w:val="0"/>
          <w:numId w:val="13"/>
        </w:numPr>
        <w:spacing w:after="0" w:line="240" w:lineRule="auto"/>
        <w:rPr>
          <w:rFonts w:ascii="Arial" w:hAnsi="Arial" w:cs="Arial"/>
          <w:sz w:val="16"/>
          <w:szCs w:val="16"/>
        </w:rPr>
      </w:pPr>
      <w:r w:rsidRPr="00325A49">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325A49" w:rsidRPr="00325A49" w:rsidRDefault="00325A49" w:rsidP="00325A49">
      <w:pPr>
        <w:pStyle w:val="a3"/>
        <w:numPr>
          <w:ilvl w:val="0"/>
          <w:numId w:val="13"/>
        </w:numPr>
        <w:spacing w:after="0" w:line="240" w:lineRule="auto"/>
        <w:rPr>
          <w:rFonts w:ascii="Arial" w:hAnsi="Arial" w:cs="Arial"/>
          <w:sz w:val="16"/>
          <w:szCs w:val="16"/>
        </w:rPr>
      </w:pPr>
      <w:r w:rsidRPr="00771E0A">
        <w:rPr>
          <w:rFonts w:ascii="Arial" w:hAnsi="Arial" w:cs="Arial"/>
          <w:sz w:val="16"/>
          <w:szCs w:val="16"/>
        </w:rPr>
        <w:t>Срок службы изделия 5 лет.</w:t>
      </w:r>
    </w:p>
    <w:p w:rsidR="004F7CDC" w:rsidRPr="00325A49" w:rsidRDefault="004F7CDC" w:rsidP="00325A49">
      <w:pPr>
        <w:spacing w:after="0" w:line="240" w:lineRule="auto"/>
        <w:rPr>
          <w:rFonts w:ascii="Arial" w:hAnsi="Arial" w:cs="Arial"/>
          <w:sz w:val="16"/>
          <w:szCs w:val="16"/>
        </w:rPr>
      </w:pPr>
    </w:p>
    <w:p w:rsidR="00A167D2" w:rsidRPr="00325A49" w:rsidRDefault="00A44B5E" w:rsidP="00325A49">
      <w:pPr>
        <w:pStyle w:val="a3"/>
        <w:spacing w:after="0" w:line="240" w:lineRule="auto"/>
        <w:ind w:left="1440"/>
        <w:rPr>
          <w:rFonts w:ascii="Arial" w:hAnsi="Arial" w:cs="Arial"/>
          <w:sz w:val="16"/>
          <w:szCs w:val="16"/>
        </w:rPr>
      </w:pPr>
      <w:r w:rsidRPr="00325A49">
        <w:rPr>
          <w:rFonts w:ascii="Arial" w:hAnsi="Arial" w:cs="Arial"/>
          <w:sz w:val="16"/>
          <w:szCs w:val="16"/>
        </w:rPr>
        <w:t xml:space="preserve">                                             </w:t>
      </w:r>
      <w:r w:rsidR="00533E02" w:rsidRPr="00325A49">
        <w:rPr>
          <w:rFonts w:ascii="Arial" w:hAnsi="Arial" w:cs="Arial"/>
          <w:sz w:val="16"/>
          <w:szCs w:val="16"/>
        </w:rPr>
        <w:t xml:space="preserve">                  </w:t>
      </w:r>
      <w:r w:rsidRPr="00325A49">
        <w:rPr>
          <w:rFonts w:ascii="Arial" w:hAnsi="Arial" w:cs="Arial"/>
          <w:sz w:val="16"/>
          <w:szCs w:val="16"/>
        </w:rPr>
        <w:t xml:space="preserve">    </w:t>
      </w:r>
      <w:r w:rsidR="00A167D2" w:rsidRPr="00325A49">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00A167D2" w:rsidRPr="00325A49">
        <w:rPr>
          <w:rFonts w:ascii="Arial" w:hAnsi="Arial" w:cs="Arial"/>
          <w:noProof/>
          <w:sz w:val="16"/>
          <w:szCs w:val="16"/>
        </w:rPr>
        <w:drawing>
          <wp:inline distT="0" distB="0" distL="0" distR="0">
            <wp:extent cx="254000" cy="2540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00A167D2" w:rsidRPr="00325A49">
        <w:rPr>
          <w:rFonts w:ascii="Arial" w:hAnsi="Arial" w:cs="Arial"/>
          <w:noProof/>
          <w:sz w:val="16"/>
          <w:szCs w:val="16"/>
        </w:rPr>
        <w:drawing>
          <wp:inline distT="0" distB="0" distL="0" distR="0">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005C3B38" w:rsidRPr="00325A49">
        <w:rPr>
          <w:rFonts w:ascii="Arial" w:hAnsi="Arial" w:cs="Arial"/>
          <w:noProof/>
          <w:sz w:val="16"/>
          <w:szCs w:val="16"/>
        </w:rPr>
        <w:drawing>
          <wp:inline distT="0" distB="0" distL="0" distR="0">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p>
    <w:p w:rsidR="004F7CDC" w:rsidRPr="00325A49" w:rsidRDefault="004F7CDC" w:rsidP="00325A49">
      <w:pPr>
        <w:spacing w:after="0" w:line="240" w:lineRule="auto"/>
        <w:rPr>
          <w:rFonts w:ascii="Arial" w:hAnsi="Arial" w:cs="Arial"/>
          <w:sz w:val="16"/>
          <w:szCs w:val="16"/>
        </w:rPr>
      </w:pPr>
    </w:p>
    <w:p w:rsidR="004F7CDC" w:rsidRPr="00325A49" w:rsidRDefault="004F7CDC" w:rsidP="00325A49">
      <w:pPr>
        <w:spacing w:after="0" w:line="240" w:lineRule="auto"/>
        <w:rPr>
          <w:rFonts w:ascii="Arial" w:hAnsi="Arial" w:cs="Arial"/>
          <w:sz w:val="16"/>
          <w:szCs w:val="16"/>
        </w:rPr>
      </w:pPr>
      <w:r w:rsidRPr="00325A49">
        <w:rPr>
          <w:rFonts w:ascii="Arial" w:hAnsi="Arial" w:cs="Arial"/>
          <w:sz w:val="16"/>
          <w:szCs w:val="16"/>
        </w:rPr>
        <w:t xml:space="preserve">                  </w:t>
      </w:r>
    </w:p>
    <w:sectPr w:rsidR="004F7CDC" w:rsidRPr="00325A49" w:rsidSect="00521A29">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91093"/>
    <w:multiLevelType w:val="hybridMultilevel"/>
    <w:tmpl w:val="1BEC8AA6"/>
    <w:lvl w:ilvl="0" w:tplc="B77215B6">
      <w:start w:val="1"/>
      <w:numFmt w:val="decimal"/>
      <w:lvlText w:val="5.%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 w15:restartNumberingAfterBreak="0">
    <w:nsid w:val="24895579"/>
    <w:multiLevelType w:val="hybridMultilevel"/>
    <w:tmpl w:val="927C1AC2"/>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56F52C4"/>
    <w:multiLevelType w:val="hybridMultilevel"/>
    <w:tmpl w:val="F8489CAA"/>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 w15:restartNumberingAfterBreak="0">
    <w:nsid w:val="31B05860"/>
    <w:multiLevelType w:val="hybridMultilevel"/>
    <w:tmpl w:val="A87AE1D8"/>
    <w:lvl w:ilvl="0" w:tplc="04190001">
      <w:start w:val="1"/>
      <w:numFmt w:val="bullet"/>
      <w:lvlText w:val=""/>
      <w:lvlJc w:val="left"/>
      <w:pPr>
        <w:ind w:left="360" w:hanging="360"/>
      </w:pPr>
      <w:rPr>
        <w:rFonts w:ascii="Symbol" w:hAnsi="Symbol" w:hint="default"/>
        <w:sz w:val="16"/>
        <w:szCs w:val="16"/>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abstractNum w:abstractNumId="4" w15:restartNumberingAfterBreak="0">
    <w:nsid w:val="4FF94083"/>
    <w:multiLevelType w:val="hybridMultilevel"/>
    <w:tmpl w:val="CDA81CDA"/>
    <w:lvl w:ilvl="0" w:tplc="620834FA">
      <w:start w:val="1"/>
      <w:numFmt w:val="decimal"/>
      <w:lvlText w:val="1.%1"/>
      <w:lvlJc w:val="left"/>
      <w:pPr>
        <w:ind w:left="360" w:hanging="360"/>
      </w:pPr>
      <w:rPr>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15:restartNumberingAfterBreak="0">
    <w:nsid w:val="514D2C4B"/>
    <w:multiLevelType w:val="hybridMultilevel"/>
    <w:tmpl w:val="48929E36"/>
    <w:lvl w:ilvl="0" w:tplc="6DC480A8">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6442BAB"/>
    <w:multiLevelType w:val="hybridMultilevel"/>
    <w:tmpl w:val="A1DAD42A"/>
    <w:lvl w:ilvl="0" w:tplc="E1A4E4D0">
      <w:start w:val="1"/>
      <w:numFmt w:val="decimal"/>
      <w:lvlText w:val="4.%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15:restartNumberingAfterBreak="0">
    <w:nsid w:val="73706EC6"/>
    <w:multiLevelType w:val="hybridMultilevel"/>
    <w:tmpl w:val="D1AEB968"/>
    <w:lvl w:ilvl="0" w:tplc="65CCA0D0">
      <w:start w:val="1"/>
      <w:numFmt w:val="decimal"/>
      <w:lvlText w:val="%1."/>
      <w:lvlJc w:val="left"/>
      <w:pPr>
        <w:ind w:left="360" w:hanging="360"/>
      </w:pPr>
      <w:rPr>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8" w15:restartNumberingAfterBreak="0">
    <w:nsid w:val="7CE7096E"/>
    <w:multiLevelType w:val="hybridMultilevel"/>
    <w:tmpl w:val="7ACAF420"/>
    <w:lvl w:ilvl="0" w:tplc="09707B2C">
      <w:start w:val="1"/>
      <w:numFmt w:val="decimal"/>
      <w:lvlText w:val="3.%1"/>
      <w:lvlJc w:val="left"/>
      <w:pPr>
        <w:ind w:left="360" w:hanging="360"/>
      </w:pPr>
      <w:rPr>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4"/>
  </w:num>
  <w:num w:numId="9">
    <w:abstractNumId w:val="0"/>
  </w:num>
  <w:num w:numId="10">
    <w:abstractNumId w:val="5"/>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CFF"/>
    <w:rsid w:val="00051EF9"/>
    <w:rsid w:val="00055DA5"/>
    <w:rsid w:val="00056979"/>
    <w:rsid w:val="00056D37"/>
    <w:rsid w:val="00065BB5"/>
    <w:rsid w:val="00106A58"/>
    <w:rsid w:val="001205D5"/>
    <w:rsid w:val="00136DC6"/>
    <w:rsid w:val="00150118"/>
    <w:rsid w:val="00150486"/>
    <w:rsid w:val="00167812"/>
    <w:rsid w:val="00187F76"/>
    <w:rsid w:val="001B1A32"/>
    <w:rsid w:val="001E6D54"/>
    <w:rsid w:val="001F1581"/>
    <w:rsid w:val="002436B6"/>
    <w:rsid w:val="00267FD5"/>
    <w:rsid w:val="002D651B"/>
    <w:rsid w:val="002E0244"/>
    <w:rsid w:val="0030061C"/>
    <w:rsid w:val="00325A49"/>
    <w:rsid w:val="00366EB5"/>
    <w:rsid w:val="00370D19"/>
    <w:rsid w:val="00374CA1"/>
    <w:rsid w:val="0039170B"/>
    <w:rsid w:val="003F0388"/>
    <w:rsid w:val="003F05C9"/>
    <w:rsid w:val="00413B20"/>
    <w:rsid w:val="00417BF5"/>
    <w:rsid w:val="00430420"/>
    <w:rsid w:val="0045705C"/>
    <w:rsid w:val="00484E50"/>
    <w:rsid w:val="004905D9"/>
    <w:rsid w:val="004A03FF"/>
    <w:rsid w:val="004D5612"/>
    <w:rsid w:val="004F7CDC"/>
    <w:rsid w:val="0051056A"/>
    <w:rsid w:val="00521A29"/>
    <w:rsid w:val="00533E02"/>
    <w:rsid w:val="00537D7E"/>
    <w:rsid w:val="005461A4"/>
    <w:rsid w:val="00554E52"/>
    <w:rsid w:val="00564DE3"/>
    <w:rsid w:val="005765D1"/>
    <w:rsid w:val="00580AF7"/>
    <w:rsid w:val="005850CD"/>
    <w:rsid w:val="00593CAB"/>
    <w:rsid w:val="00594C10"/>
    <w:rsid w:val="005B0F8A"/>
    <w:rsid w:val="005C3B38"/>
    <w:rsid w:val="005D4303"/>
    <w:rsid w:val="005D53C1"/>
    <w:rsid w:val="005E3268"/>
    <w:rsid w:val="005F4919"/>
    <w:rsid w:val="006031FF"/>
    <w:rsid w:val="006335C7"/>
    <w:rsid w:val="00640187"/>
    <w:rsid w:val="00661639"/>
    <w:rsid w:val="006802E4"/>
    <w:rsid w:val="0070357B"/>
    <w:rsid w:val="00724800"/>
    <w:rsid w:val="007753E4"/>
    <w:rsid w:val="007923EB"/>
    <w:rsid w:val="007C3333"/>
    <w:rsid w:val="007E72C5"/>
    <w:rsid w:val="008439D6"/>
    <w:rsid w:val="00873A42"/>
    <w:rsid w:val="008F42D2"/>
    <w:rsid w:val="0094140D"/>
    <w:rsid w:val="009779B9"/>
    <w:rsid w:val="00A167D2"/>
    <w:rsid w:val="00A231C5"/>
    <w:rsid w:val="00A44B5E"/>
    <w:rsid w:val="00A64106"/>
    <w:rsid w:val="00A801EE"/>
    <w:rsid w:val="00A8441D"/>
    <w:rsid w:val="00AA3B6D"/>
    <w:rsid w:val="00AA71EF"/>
    <w:rsid w:val="00B2480E"/>
    <w:rsid w:val="00B36757"/>
    <w:rsid w:val="00B42CFF"/>
    <w:rsid w:val="00B972F5"/>
    <w:rsid w:val="00BA5BC3"/>
    <w:rsid w:val="00BB4683"/>
    <w:rsid w:val="00BD5319"/>
    <w:rsid w:val="00BF5140"/>
    <w:rsid w:val="00C62937"/>
    <w:rsid w:val="00C6728B"/>
    <w:rsid w:val="00CB2828"/>
    <w:rsid w:val="00CB34EE"/>
    <w:rsid w:val="00CC225E"/>
    <w:rsid w:val="00CE7DF1"/>
    <w:rsid w:val="00D603B1"/>
    <w:rsid w:val="00D745B6"/>
    <w:rsid w:val="00D901CB"/>
    <w:rsid w:val="00DA74D3"/>
    <w:rsid w:val="00DC5784"/>
    <w:rsid w:val="00DD3631"/>
    <w:rsid w:val="00DE3DC0"/>
    <w:rsid w:val="00E0488D"/>
    <w:rsid w:val="00E26A6D"/>
    <w:rsid w:val="00EC08FA"/>
    <w:rsid w:val="00ED343C"/>
    <w:rsid w:val="00EF5746"/>
    <w:rsid w:val="00F51802"/>
    <w:rsid w:val="00F616B5"/>
    <w:rsid w:val="00F75FD8"/>
    <w:rsid w:val="00F966FF"/>
    <w:rsid w:val="00FA4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134D"/>
  <w15:docId w15:val="{4514F89F-72EA-4503-8070-7FEBA4AF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styleId="a7">
    <w:name w:val="Hyperlink"/>
    <w:basedOn w:val="a0"/>
    <w:uiPriority w:val="99"/>
    <w:semiHidden/>
    <w:unhideWhenUsed/>
    <w:rsid w:val="00CE7D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59370">
      <w:bodyDiv w:val="1"/>
      <w:marLeft w:val="0"/>
      <w:marRight w:val="0"/>
      <w:marTop w:val="0"/>
      <w:marBottom w:val="0"/>
      <w:divBdr>
        <w:top w:val="none" w:sz="0" w:space="0" w:color="auto"/>
        <w:left w:val="none" w:sz="0" w:space="0" w:color="auto"/>
        <w:bottom w:val="none" w:sz="0" w:space="0" w:color="auto"/>
        <w:right w:val="none" w:sz="0" w:space="0" w:color="auto"/>
      </w:divBdr>
    </w:div>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ADDB4-FD4E-4429-B399-A57A16901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1139</Words>
  <Characters>6497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Пескуны</cp:lastModifiedBy>
  <cp:revision>10</cp:revision>
  <dcterms:created xsi:type="dcterms:W3CDTF">2018-07-20T10:50:00Z</dcterms:created>
  <dcterms:modified xsi:type="dcterms:W3CDTF">2020-04-20T14:51:00Z</dcterms:modified>
</cp:coreProperties>
</file>